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jc w:val="left"/>
        <w:rPr>
          <w:rFonts w:ascii="华文仿宋" w:hAnsi="华文仿宋" w:eastAsia="华文仿宋"/>
          <w:b/>
          <w:sz w:val="36"/>
          <w:szCs w:val="28"/>
        </w:rPr>
      </w:pPr>
      <w:r>
        <w:rPr>
          <w:rFonts w:hint="eastAsia" w:ascii="华文仿宋" w:hAnsi="华文仿宋" w:eastAsia="华文仿宋"/>
          <w:b/>
          <w:sz w:val="36"/>
          <w:szCs w:val="28"/>
        </w:rPr>
        <w:t>附件1：材料学院团学组织介绍及岗位设置</w:t>
      </w:r>
    </w:p>
    <w:p>
      <w:pPr>
        <w:spacing w:line="380" w:lineRule="exact"/>
        <w:jc w:val="left"/>
        <w:rPr>
          <w:rFonts w:ascii="华文仿宋" w:hAnsi="华文仿宋" w:eastAsia="华文仿宋"/>
          <w:sz w:val="32"/>
          <w:szCs w:val="28"/>
        </w:rPr>
      </w:pP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材料学院团委</w:t>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材料学院团委简介</w:t>
      </w:r>
    </w:p>
    <w:p>
      <w:pPr>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共青团北京理工大学材料学院委员会（院团委）是受中共北京理工大学材料学院委员会（院党委）和共青团北京理工大学委员会（校团委）领导的先进青年的群众组织，是北京理工大学材料学院青年在实践中学习中国特色社会主义和共产主义的学校。</w:t>
      </w:r>
      <w:r>
        <w:rPr>
          <w:rFonts w:hint="eastAsia" w:ascii="Times New Roman" w:hAnsi="Times New Roman" w:eastAsia="仿宋" w:cs="Times New Roman"/>
          <w:sz w:val="32"/>
          <w:szCs w:val="32"/>
        </w:rPr>
        <w:t>院团委下设组织部、宣传部和实践部三个职能部门。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学院党委和校团委的领导下，材料学院团委始终牢记“组织青年、引导青年、服务青年和维护青少年合法权益”的光荣使命，认真履行育人职责，在加强团组织建设、引领青年思想、服务青年成长、营造良好学院文化氛围等方面立足本职工作，践行“德以明理、学以精工”的校训和“材以养德、料以治学”的院训，为培养“胸怀壮志、明德精工、创新包容、时代担当”的领军领导人才而努力奋斗。</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组织建设工作中，我院团委持续加强基层团支部建设，建立学生骨干培养体系，取得了一系列基层团建成果，获评北京理工大学2023-2024年度共青团系统“五四”评优“五四红旗团委”。在思想引领工作中，积极发挥共青团组织优势，搭建青年学生与党组织沟通的桥梁，充分利用“鸿材书院”宣传平台，采用学生们喜爱的宣传方式，传递党的声音，弘扬青春正能量。在实践育人工作中，我院团委积极组织开展文化体育、科技创新、社会实践、志愿服务、就业创业活动，促进学生在实践中锻炼自我、收获成长。此外，通过加强对研究生会等学生组织和学生社团的指导，引导学生实现自我教育、自我管理、自我服务、自我监督。</w:t>
      </w:r>
    </w:p>
    <w:p>
      <w:pPr>
        <w:jc w:val="left"/>
      </w:pPr>
      <w:r>
        <w:object>
          <v:shape id="_x0000_i1025" o:spt="75" type="#_x0000_t75" style="height:251.65pt;width:458.4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adjustRightInd w:val="0"/>
        <w:snapToGrid w:val="0"/>
        <w:spacing w:before="100" w:beforeAutospacing="1" w:after="100" w:afterAutospacing="1"/>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图1</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材料学院团委组织架构</w:t>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材料学院团委换届岗位设置</w:t>
      </w:r>
    </w:p>
    <w:tbl>
      <w:tblPr>
        <w:tblStyle w:val="9"/>
        <w:tblW w:w="90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8"/>
        <w:gridCol w:w="1561"/>
        <w:gridCol w:w="3825"/>
        <w:gridCol w:w="26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61"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825"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699"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88" w:type="dxa"/>
            <w:vMerge w:val="restart"/>
            <w:vAlign w:val="center"/>
          </w:tcPr>
          <w:p>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p>
        </w:tc>
        <w:tc>
          <w:tcPr>
            <w:tcW w:w="156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r>
              <w:rPr>
                <w:rFonts w:asciiTheme="minorHAnsi" w:hAnsiTheme="minorHAnsi" w:eastAsiaTheme="minorEastAsia"/>
                <w:sz w:val="24"/>
              </w:rPr>
              <w:t>1</w:t>
            </w:r>
            <w:r>
              <w:rPr>
                <w:rFonts w:hint="eastAsia" w:asciiTheme="minorHAnsi" w:hAnsiTheme="minorHAnsi" w:eastAsiaTheme="minorEastAsia"/>
                <w:sz w:val="24"/>
              </w:rPr>
              <w:t>名</w:t>
            </w:r>
          </w:p>
        </w:tc>
        <w:tc>
          <w:tcPr>
            <w:tcW w:w="3825"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协助团委书记主持学院团委日常工作；统筹协调学生兼职团委副书记的任务分工</w:t>
            </w:r>
          </w:p>
        </w:tc>
        <w:tc>
          <w:tcPr>
            <w:tcW w:w="2699"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中共党员或特别优秀的共青团员，具有1年以上学生工作经历、较好的理论素养和文字功底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88" w:type="dxa"/>
            <w:vMerge w:val="continue"/>
            <w:vAlign w:val="center"/>
          </w:tcPr>
          <w:p>
            <w:pPr>
              <w:jc w:val="center"/>
              <w:rPr>
                <w:rFonts w:asciiTheme="minorHAnsi" w:hAnsiTheme="minorHAnsi" w:eastAsiaTheme="minorEastAsia"/>
                <w:sz w:val="24"/>
              </w:rPr>
            </w:pPr>
          </w:p>
        </w:tc>
        <w:tc>
          <w:tcPr>
            <w:tcW w:w="156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r>
              <w:rPr>
                <w:rFonts w:hint="eastAsia" w:asciiTheme="minorHAnsi" w:hAnsiTheme="minorHAnsi" w:eastAsiaTheme="minorEastAsia"/>
                <w:sz w:val="24"/>
                <w:lang w:val="en-US" w:eastAsia="zh-CN"/>
              </w:rPr>
              <w:t>若干</w:t>
            </w:r>
            <w:r>
              <w:rPr>
                <w:rFonts w:hint="eastAsia" w:asciiTheme="minorHAnsi" w:hAnsiTheme="minorHAnsi" w:eastAsiaTheme="minorEastAsia"/>
                <w:sz w:val="24"/>
              </w:rPr>
              <w:t>名</w:t>
            </w:r>
          </w:p>
        </w:tc>
        <w:tc>
          <w:tcPr>
            <w:tcW w:w="3825"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协助团委书记主持学院团委日常工作并分管各部门工作</w:t>
            </w:r>
          </w:p>
        </w:tc>
        <w:tc>
          <w:tcPr>
            <w:tcW w:w="2699"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中共党员或特别优秀的共青团员，具有1年以上学生工作经历、一定的理论素养和文字功底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组织部</w:t>
            </w:r>
          </w:p>
          <w:p>
            <w:pPr>
              <w:jc w:val="center"/>
              <w:rPr>
                <w:rFonts w:asciiTheme="minorHAnsi" w:hAnsiTheme="minorHAnsi" w:eastAsiaTheme="minorEastAsia"/>
                <w:sz w:val="24"/>
              </w:rPr>
            </w:pPr>
            <w:r>
              <w:rPr>
                <w:rFonts w:hint="eastAsia" w:asciiTheme="minorHAnsi" w:hAnsiTheme="minorHAnsi" w:eastAsiaTheme="minorEastAsia"/>
                <w:sz w:val="24"/>
              </w:rPr>
              <w:t>（团校）</w:t>
            </w:r>
          </w:p>
        </w:tc>
        <w:tc>
          <w:tcPr>
            <w:tcW w:w="1561" w:type="dxa"/>
            <w:tcBorders>
              <w:right w:val="single" w:color="auto" w:sz="4" w:space="0"/>
            </w:tcBorders>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负责学院基础团务和学生骨干培训工作，开展共青云系统培训，管理团的奖励、处分、团员注册、团费收缴和团员信息统计；统筹开展团日活动、</w:t>
            </w:r>
            <w:r>
              <w:rPr>
                <w:rFonts w:asciiTheme="minorHAnsi" w:hAnsiTheme="minorHAnsi" w:eastAsiaTheme="minorEastAsia"/>
                <w:sz w:val="24"/>
              </w:rPr>
              <w:t>主题教育活动</w:t>
            </w:r>
            <w:r>
              <w:rPr>
                <w:rFonts w:hint="eastAsia" w:asciiTheme="minorHAnsi" w:hAnsiTheme="minorHAnsi" w:eastAsiaTheme="minorEastAsia"/>
                <w:sz w:val="24"/>
              </w:rPr>
              <w:t>等</w:t>
            </w:r>
          </w:p>
        </w:tc>
        <w:tc>
          <w:tcPr>
            <w:tcW w:w="2699"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r>
              <w:rPr>
                <w:rFonts w:hint="eastAsia" w:asciiTheme="minorHAnsi" w:hAnsiTheme="minorHAnsi" w:eastAsiaTheme="minorEastAsia"/>
                <w:sz w:val="24"/>
              </w:rPr>
              <w:t>材料学院本科生、研究生，中共党员或特别优秀的共青团员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宣传部</w:t>
            </w:r>
          </w:p>
        </w:tc>
        <w:tc>
          <w:tcPr>
            <w:tcW w:w="1561" w:type="dxa"/>
            <w:tcBorders>
              <w:right w:val="single" w:color="auto" w:sz="4" w:space="0"/>
            </w:tcBorders>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负责学院团委的宣传工作，对学生活动进行记录和宣传；协助其他部门做好相关工作</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实践部</w:t>
            </w:r>
          </w:p>
        </w:tc>
        <w:tc>
          <w:tcPr>
            <w:tcW w:w="1561" w:type="dxa"/>
            <w:tcBorders>
              <w:right w:val="single" w:color="auto" w:sz="4" w:space="0"/>
            </w:tcBorders>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负责学院团委寒暑期社会实践等活动的实施和开展；协助其他部门开展工作</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p>
        </w:tc>
      </w:tr>
    </w:tbl>
    <w:p>
      <w:pPr>
        <w:pStyle w:val="24"/>
        <w:ind w:left="720"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竞聘联系人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张艺铭   zym20001025@163.com</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pPr>
        <w:pStyle w:val="24"/>
        <w:numPr>
          <w:ilvl w:val="0"/>
          <w:numId w:val="1"/>
        </w:numPr>
        <w:spacing w:line="640" w:lineRule="exact"/>
        <w:ind w:left="0"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材料学院求实学会</w:t>
      </w:r>
    </w:p>
    <w:p>
      <w:pPr>
        <w:pStyle w:val="24"/>
        <w:spacing w:line="640" w:lineRule="exact"/>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材料学院求实学会简介</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求实学会是由学院党委领导，在学院团委指导帮助下，通过理论学习和实践活动协助开展学院师生政治思想教育工作的学生组织，同时是院党校的执行机构，负责党员、发展对象和入党积极分子的培训工作。求实学会下设文秘宣传部、组织实践部和培训考核部三个职能部门。</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求实学会高举中国特色社会主义伟大旗帜，以马克思列宁主义、毛泽东思想、邓小平理论、“三个代表”重要思想、科学发展观、习近平新时代中国特色社会主义思想为指导，强化发展党员程序，健全积极分子培养、考察制度，源源不断地向党组织输送新鲜血液，努力为学院师生提供高水平、高质量的理论和实践教学课程，努力建成学习、研究、宣传党的路线、方针、政策以及党的最新理论成果的重要阵地。</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材料学院求实学会换届岗位设置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841"/>
        <w:gridCol w:w="2832"/>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FFFFFF"/>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841" w:type="dxa"/>
            <w:shd w:val="clear" w:color="auto" w:fill="FFFFFF"/>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2832" w:type="dxa"/>
            <w:shd w:val="clear" w:color="auto" w:fill="FFFFFF"/>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3364" w:type="dxa"/>
            <w:shd w:val="clear" w:color="auto" w:fill="FFFFFF"/>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主席团</w:t>
            </w: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主持全面工作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中共党员或特别优秀的共青团员，具有1年以上学生党建工作相关经历、较好的理论素养和文字功底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pPr>
              <w:jc w:val="center"/>
              <w:rPr>
                <w:rFonts w:asciiTheme="minorHAnsi" w:hAnsiTheme="minorHAnsi" w:eastAsiaTheme="minorEastAsia"/>
                <w:color w:val="000000"/>
                <w:sz w:val="24"/>
              </w:rPr>
            </w:pP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副主席</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lang w:val="en-US" w:eastAsia="zh-CN"/>
              </w:rPr>
              <w:t>若干</w:t>
            </w:r>
            <w:r>
              <w:rPr>
                <w:rFonts w:hint="eastAsia" w:asciiTheme="minorHAnsi" w:hAnsiTheme="minorHAnsi" w:eastAsiaTheme="minorEastAsia"/>
                <w:color w:val="000000"/>
                <w:sz w:val="24"/>
              </w:rPr>
              <w:t>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分管教学、考试、理论和政策研究等工作；</w:t>
            </w:r>
          </w:p>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分管文字、宣传、后勤、对外联络等工作，分管除教学活动外的其他学生党建特色活动的筹备与组织；</w:t>
            </w:r>
          </w:p>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分管组织和档案管理等工作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中共党员或特别优秀的共青团员，具有从事学生党建工作相关经历、一定的理论素养和文字功底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文秘宣传部</w:t>
            </w: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起草各项通知、报告、请示、总结文件；做好重点工作的记录和宣传报道；物资管理</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有一定的理论素养和文字功底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pPr>
              <w:jc w:val="center"/>
              <w:rPr>
                <w:rFonts w:asciiTheme="minorHAnsi" w:hAnsiTheme="minorHAnsi" w:eastAsiaTheme="minorEastAsia"/>
                <w:color w:val="000000"/>
                <w:sz w:val="24"/>
              </w:rPr>
            </w:pP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协助文秘宣传部部长开展工作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材料学院本科生、研究生，具有一定的理论素养和文字功底</w:t>
            </w:r>
            <w:r>
              <w:rPr>
                <w:rFonts w:hint="eastAsia" w:asciiTheme="minorHAnsi" w:hAnsiTheme="minorHAnsi" w:eastAsiaTheme="minor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组织实践部</w:t>
            </w: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协助学院党委做好入党积极分子的信息统计和档案管理，审查入党积极分子培训班学员参训资格；协助学院团委开展学生骨干培训工作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有较强的组织协调和政策领悟能力，有入党积极分子档案管理相关经验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pPr>
              <w:jc w:val="center"/>
              <w:rPr>
                <w:rFonts w:asciiTheme="minorHAnsi" w:hAnsiTheme="minorHAnsi" w:eastAsiaTheme="minorEastAsia"/>
                <w:color w:val="000000"/>
                <w:sz w:val="24"/>
              </w:rPr>
            </w:pP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1-2名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协助组织实践部部长开展工作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有一定的组织协调和档案管理能力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培训考核部</w:t>
            </w: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编制入党积极分子培训班培训方案，组织开展各类教学活动，编写入党积极分子培训班《考试大纲与命题说明》，组织做好入党积极分子培训班结业考试</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有较好的理论素养、文字功底和政策领悟力，有从事学生党建工作相关经历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pPr>
              <w:jc w:val="center"/>
              <w:rPr>
                <w:rFonts w:asciiTheme="minorHAnsi" w:hAnsiTheme="minorHAnsi" w:eastAsiaTheme="minorEastAsia"/>
                <w:color w:val="000000"/>
                <w:sz w:val="24"/>
              </w:rPr>
            </w:pPr>
          </w:p>
        </w:tc>
        <w:tc>
          <w:tcPr>
            <w:tcW w:w="1841" w:type="dxa"/>
            <w:shd w:val="clear" w:color="auto" w:fill="FFFFFF"/>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1-2名</w:t>
            </w:r>
          </w:p>
        </w:tc>
        <w:tc>
          <w:tcPr>
            <w:tcW w:w="2832"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协助培训考核部长开展工作</w:t>
            </w:r>
          </w:p>
        </w:tc>
        <w:tc>
          <w:tcPr>
            <w:tcW w:w="3364" w:type="dxa"/>
            <w:shd w:val="clear" w:color="auto" w:fill="FFFFFF"/>
            <w:vAlign w:val="center"/>
          </w:tcPr>
          <w:p>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有一定的理论素养、文字功底和政策领悟力</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3.竞聘联系人</w:t>
      </w:r>
    </w:p>
    <w:p>
      <w:pPr>
        <w:ind w:firstLine="640" w:firstLineChars="200"/>
        <w:rPr>
          <w:rFonts w:ascii="仿宋" w:hAnsi="仿宋" w:eastAsia="仿宋" w:cs="仿宋"/>
          <w:sz w:val="32"/>
          <w:szCs w:val="32"/>
        </w:rPr>
      </w:pPr>
      <w:r>
        <w:rPr>
          <w:rFonts w:hint="eastAsia" w:ascii="仿宋" w:hAnsi="仿宋" w:eastAsia="仿宋" w:cs="仿宋"/>
          <w:sz w:val="32"/>
          <w:szCs w:val="32"/>
        </w:rPr>
        <w:t>高江岩   g670009542@163.com</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材料学院研究生会</w:t>
      </w:r>
    </w:p>
    <w:p>
      <w:pPr>
        <w:ind w:left="72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材料学院研究生会简介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北京理工大学材料学院研究生会（院研会）是材料学院党委领导和团委指导下的全院性研究生群团组织。院研会秉承“务实高效，传承创新”的工作理念，坚持“自我教育、自我管理、自我服务、自我监督”的方针，团结协作、积极主动的开展工作，定期举办科研成长、体育锻炼、文艺娱乐、社会实践和权益维护等各类活动，努力发挥“同学之家、师生之桥、干部之校”的工作职能，为增进研究生之间，研究生和学院、学校之间以及研究生与社会之间的交流发挥积极作用。研究生会下设宣传部、学术部、体育部和文艺部四个职能部门。</w:t>
      </w:r>
    </w:p>
    <w:p>
      <w:pPr>
        <w:ind w:left="72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材料学院研究生会换届岗位设置</w:t>
      </w:r>
    </w:p>
    <w:tbl>
      <w:tblPr>
        <w:tblStyle w:val="27"/>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423"/>
        <w:gridCol w:w="3860"/>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tcPr>
          <w:p>
            <w:pPr>
              <w:jc w:val="center"/>
              <w:rPr>
                <w:rFonts w:ascii="宋体" w:hAnsi="宋体" w:eastAsia="Times New Roman"/>
                <w:b/>
                <w:sz w:val="28"/>
              </w:rPr>
            </w:pPr>
            <w:r>
              <w:rPr>
                <w:rFonts w:hint="eastAsia" w:ascii="宋体" w:hAnsi="宋体" w:eastAsia="Times New Roman"/>
                <w:b/>
                <w:sz w:val="28"/>
              </w:rPr>
              <w:t>部门</w:t>
            </w:r>
          </w:p>
        </w:tc>
        <w:tc>
          <w:tcPr>
            <w:tcW w:w="1423" w:type="dxa"/>
          </w:tcPr>
          <w:p>
            <w:pPr>
              <w:jc w:val="center"/>
              <w:rPr>
                <w:rFonts w:ascii="宋体" w:hAnsi="宋体" w:eastAsia="Times New Roman"/>
                <w:b/>
                <w:sz w:val="28"/>
              </w:rPr>
            </w:pPr>
            <w:r>
              <w:rPr>
                <w:rFonts w:hint="eastAsia" w:ascii="宋体" w:hAnsi="宋体" w:eastAsia="Times New Roman"/>
                <w:b/>
                <w:sz w:val="28"/>
              </w:rPr>
              <w:t>岗位设置</w:t>
            </w:r>
          </w:p>
        </w:tc>
        <w:tc>
          <w:tcPr>
            <w:tcW w:w="3860" w:type="dxa"/>
          </w:tcPr>
          <w:p>
            <w:pPr>
              <w:jc w:val="center"/>
              <w:rPr>
                <w:rFonts w:ascii="宋体" w:hAnsi="宋体" w:eastAsia="Times New Roman"/>
                <w:b/>
                <w:sz w:val="28"/>
              </w:rPr>
            </w:pPr>
            <w:r>
              <w:rPr>
                <w:rFonts w:hint="eastAsia" w:ascii="宋体" w:hAnsi="宋体" w:eastAsia="Times New Roman"/>
                <w:b/>
                <w:sz w:val="28"/>
              </w:rPr>
              <w:t>岗位职责</w:t>
            </w:r>
          </w:p>
        </w:tc>
        <w:tc>
          <w:tcPr>
            <w:tcW w:w="2942" w:type="dxa"/>
          </w:tcPr>
          <w:p>
            <w:pPr>
              <w:jc w:val="center"/>
              <w:rPr>
                <w:rFonts w:ascii="宋体" w:hAnsi="宋体" w:eastAsia="Times New Roman"/>
                <w:b/>
                <w:sz w:val="28"/>
              </w:rPr>
            </w:pPr>
            <w:r>
              <w:rPr>
                <w:rFonts w:hint="eastAsia" w:ascii="宋体" w:hAnsi="宋体" w:eastAsia="Times New Roman"/>
                <w:b/>
                <w:sz w:val="28"/>
              </w:rPr>
              <w:t>竞聘要求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949" w:type="dxa"/>
            <w:vMerge w:val="restart"/>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主席团</w:t>
            </w: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主席1名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主持研究生会全面工作，建立健全内部组织机构，统筹协调各部门工作，畅通运行机制；制定研究生会总体工作计划，监督工作计划的实施、落实并及时作出工作总结</w:t>
            </w:r>
          </w:p>
        </w:tc>
        <w:tc>
          <w:tcPr>
            <w:tcW w:w="2942"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材料学院研究生，中共党员，</w:t>
            </w:r>
            <w:r>
              <w:rPr>
                <w:rFonts w:hint="eastAsia" w:asciiTheme="minorHAnsi" w:hAnsiTheme="minorHAnsi" w:eastAsiaTheme="minorEastAsia"/>
                <w:sz w:val="24"/>
              </w:rPr>
              <w:t>具</w:t>
            </w:r>
            <w:r>
              <w:rPr>
                <w:rFonts w:hint="eastAsia" w:asciiTheme="minorHAnsi" w:hAnsiTheme="minorHAnsi" w:eastAsiaTheme="minorEastAsia"/>
                <w:color w:val="000000"/>
                <w:sz w:val="24"/>
              </w:rPr>
              <w:t>有1年以上学生工作经历、较好的组织领导和统筹协调能力、较好的理论素养和文字功底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949" w:type="dxa"/>
            <w:vMerge w:val="continue"/>
            <w:vAlign w:val="center"/>
          </w:tcPr>
          <w:p>
            <w:pPr>
              <w:jc w:val="center"/>
              <w:rPr>
                <w:rFonts w:asciiTheme="minorHAnsi" w:hAnsiTheme="minorHAnsi" w:eastAsiaTheme="minorEastAsia"/>
                <w:color w:val="000000"/>
                <w:sz w:val="24"/>
              </w:rPr>
            </w:pP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副主席2名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协助主席做好全面工作，全面负责、指导和帮助分管部门的工作，协调跨部门事务</w:t>
            </w:r>
          </w:p>
        </w:tc>
        <w:tc>
          <w:tcPr>
            <w:tcW w:w="2942"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材料学院研究生，中共党员或特别优秀的共青团员，</w:t>
            </w:r>
            <w:r>
              <w:rPr>
                <w:rFonts w:hint="eastAsia" w:asciiTheme="minorHAnsi" w:hAnsiTheme="minorHAnsi" w:eastAsiaTheme="minorEastAsia"/>
                <w:sz w:val="24"/>
              </w:rPr>
              <w:t>具</w:t>
            </w:r>
            <w:r>
              <w:rPr>
                <w:rFonts w:hint="eastAsia" w:asciiTheme="minorHAnsi" w:hAnsiTheme="minorHAnsi" w:eastAsiaTheme="minorEastAsia"/>
                <w:color w:val="000000"/>
                <w:sz w:val="24"/>
              </w:rPr>
              <w:t>有学生工作经历、一定的组织领导和统筹协调能力、一定的理论素养和文字功底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pPr>
              <w:rPr>
                <w:rFonts w:asciiTheme="minorHAnsi" w:hAnsiTheme="minorHAnsi" w:eastAsiaTheme="minorEastAsia"/>
                <w:color w:val="000000"/>
                <w:sz w:val="24"/>
              </w:rPr>
            </w:pPr>
            <w:r>
              <w:rPr>
                <w:rFonts w:hint="eastAsia" w:asciiTheme="minorHAnsi" w:hAnsiTheme="minorHAnsi" w:eastAsiaTheme="minorEastAsia"/>
                <w:color w:val="000000"/>
                <w:sz w:val="24"/>
              </w:rPr>
              <w:t>宣传部</w:t>
            </w: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r>
              <w:rPr>
                <w:rFonts w:asciiTheme="minorHAnsi" w:hAnsiTheme="minorHAnsi" w:eastAsiaTheme="minorEastAsia"/>
                <w:color w:val="000000"/>
                <w:sz w:val="24"/>
              </w:rPr>
              <w:t>2</w:t>
            </w:r>
            <w:r>
              <w:rPr>
                <w:rFonts w:hint="eastAsia" w:asciiTheme="minorHAnsi" w:hAnsiTheme="minorHAnsi" w:eastAsiaTheme="minorEastAsia"/>
                <w:color w:val="000000"/>
                <w:sz w:val="24"/>
              </w:rPr>
              <w:t>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负责研会宣传工作，包括活动的新闻采写、摄影、推文和海报制作等</w:t>
            </w:r>
          </w:p>
        </w:tc>
        <w:tc>
          <w:tcPr>
            <w:tcW w:w="2942" w:type="dxa"/>
            <w:vMerge w:val="restart"/>
            <w:vAlign w:val="center"/>
          </w:tcPr>
          <w:p>
            <w:pPr>
              <w:jc w:val="center"/>
              <w:rPr>
                <w:rFonts w:ascii="Times New Roman" w:hAnsi="Times New Roman" w:eastAsia="Times New Roman"/>
                <w:sz w:val="24"/>
              </w:rPr>
            </w:pPr>
            <w:r>
              <w:rPr>
                <w:rFonts w:hint="eastAsia" w:asciiTheme="minorHAnsi" w:hAnsiTheme="minorHAnsi" w:eastAsiaTheme="minorEastAsia"/>
                <w:color w:val="000000"/>
                <w:sz w:val="24"/>
              </w:rPr>
              <w:t>材料学院研究生，</w:t>
            </w:r>
            <w:r>
              <w:rPr>
                <w:rFonts w:hint="eastAsia" w:asciiTheme="minorHAnsi" w:hAnsiTheme="minorHAnsi" w:eastAsiaTheme="minorEastAsia"/>
                <w:sz w:val="24"/>
              </w:rPr>
              <w:t>具</w:t>
            </w:r>
            <w:r>
              <w:rPr>
                <w:rFonts w:hint="eastAsia" w:asciiTheme="minorHAnsi" w:hAnsiTheme="minorHAnsi" w:eastAsiaTheme="minorEastAsia"/>
                <w:color w:val="000000"/>
                <w:sz w:val="24"/>
              </w:rPr>
              <w:t>有学生工作经历、一定的组织领导和统筹协调能力、一定的文字功底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pPr>
              <w:rPr>
                <w:rFonts w:asciiTheme="minorHAnsi" w:hAnsiTheme="minorHAnsi" w:eastAsiaTheme="minorEastAsia"/>
                <w:color w:val="000000"/>
                <w:sz w:val="24"/>
              </w:rPr>
            </w:pPr>
            <w:r>
              <w:rPr>
                <w:rFonts w:asciiTheme="minorHAnsi" w:hAnsiTheme="minorHAnsi" w:eastAsiaTheme="minorEastAsia"/>
                <w:color w:val="000000"/>
                <w:sz w:val="24"/>
              </w:rPr>
              <w:t>学术部</w:t>
            </w: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副部长1名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负责研会学术相关活动，组织开展系列学术讲座，如“材华横溢”系列讲座、研究生学术论坛</w:t>
            </w:r>
          </w:p>
        </w:tc>
        <w:tc>
          <w:tcPr>
            <w:tcW w:w="2942" w:type="dxa"/>
            <w:vMerge w:val="continue"/>
            <w:vAlign w:val="center"/>
          </w:tcPr>
          <w:p>
            <w:pPr>
              <w:jc w:val="center"/>
              <w:rPr>
                <w:rFonts w:ascii="Times New Roman" w:hAnsi="Times New Roman"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体育部</w:t>
            </w: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r>
              <w:rPr>
                <w:rFonts w:asciiTheme="minorHAnsi" w:hAnsiTheme="minorHAnsi" w:eastAsiaTheme="minorEastAsia"/>
                <w:color w:val="000000"/>
                <w:sz w:val="24"/>
              </w:rPr>
              <w:t>2</w:t>
            </w:r>
            <w:r>
              <w:rPr>
                <w:rFonts w:hint="eastAsia" w:asciiTheme="minorHAnsi" w:hAnsiTheme="minorHAnsi" w:eastAsiaTheme="minorEastAsia"/>
                <w:color w:val="000000"/>
                <w:sz w:val="24"/>
              </w:rPr>
              <w:t>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负责研会体育活动的策划和组织工作，包括院内各类体育比赛（如“迎新杯”足篮球赛、“飞扬杯”羽毛球赛）；负责校运动会参赛人员选拔报名和组织工作，对接学校各类体育活动的开展</w:t>
            </w:r>
          </w:p>
        </w:tc>
        <w:tc>
          <w:tcPr>
            <w:tcW w:w="2942" w:type="dxa"/>
            <w:vMerge w:val="continue"/>
            <w:vAlign w:val="center"/>
          </w:tcPr>
          <w:p>
            <w:pPr>
              <w:jc w:val="center"/>
              <w:rPr>
                <w:rFonts w:ascii="Times New Roman" w:hAnsi="Times New Roman"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文艺部</w:t>
            </w:r>
          </w:p>
        </w:tc>
        <w:tc>
          <w:tcPr>
            <w:tcW w:w="1423" w:type="dxa"/>
            <w:vAlign w:val="center"/>
          </w:tcPr>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副部长1名</w:t>
            </w:r>
          </w:p>
        </w:tc>
        <w:tc>
          <w:tcPr>
            <w:tcW w:w="3860" w:type="dxa"/>
            <w:vAlign w:val="center"/>
          </w:tcPr>
          <w:p>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负责研会文艺方面的工作，组织各项文艺活动（如“仲夏夜”毕业歌会、“一二九”合唱、五四舞蹈），协助学院培训参赛队伍，对接学校各类文艺活动的开展</w:t>
            </w:r>
          </w:p>
        </w:tc>
        <w:tc>
          <w:tcPr>
            <w:tcW w:w="2942" w:type="dxa"/>
            <w:vMerge w:val="continue"/>
            <w:vAlign w:val="center"/>
          </w:tcPr>
          <w:p>
            <w:pPr>
              <w:jc w:val="center"/>
              <w:rPr>
                <w:rFonts w:ascii="Times New Roman" w:hAnsi="Times New Roman" w:eastAsia="Times New Roman"/>
                <w:sz w:val="24"/>
              </w:rPr>
            </w:pPr>
          </w:p>
        </w:tc>
      </w:tr>
    </w:tbl>
    <w:p>
      <w:pPr>
        <w:ind w:left="72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时润峰   </w:t>
      </w:r>
      <w:r>
        <w:fldChar w:fldCharType="begin"/>
      </w:r>
      <w:r>
        <w:instrText xml:space="preserve"> HYPERLINK "mailto:13939101319@163.com" </w:instrText>
      </w:r>
      <w:r>
        <w:fldChar w:fldCharType="separate"/>
      </w:r>
      <w:r>
        <w:rPr>
          <w:rStyle w:val="14"/>
          <w:rFonts w:hint="eastAsia" w:ascii="Times New Roman" w:hAnsi="Times New Roman" w:eastAsia="仿宋" w:cs="Times New Roman"/>
          <w:sz w:val="32"/>
          <w:szCs w:val="32"/>
        </w:rPr>
        <w:t>13939101319@163.com</w:t>
      </w:r>
      <w:r>
        <w:rPr>
          <w:rStyle w:val="14"/>
          <w:rFonts w:hint="eastAsia" w:ascii="Times New Roman" w:hAnsi="Times New Roman" w:eastAsia="仿宋" w:cs="Times New Roman"/>
          <w:sz w:val="32"/>
          <w:szCs w:val="32"/>
        </w:rPr>
        <w:fldChar w:fldCharType="end"/>
      </w:r>
    </w:p>
    <w:p>
      <w:pPr>
        <w:widowControl/>
        <w:jc w:val="left"/>
        <w:rPr>
          <w:rStyle w:val="14"/>
          <w:rFonts w:ascii="Times New Roman" w:hAnsi="Times New Roman" w:eastAsia="仿宋" w:cs="Times New Roman"/>
          <w:sz w:val="32"/>
          <w:szCs w:val="32"/>
        </w:rPr>
      </w:pPr>
      <w:r>
        <w:rPr>
          <w:rStyle w:val="14"/>
          <w:rFonts w:ascii="Times New Roman" w:hAnsi="Times New Roman" w:eastAsia="仿宋" w:cs="Times New Roman"/>
          <w:sz w:val="32"/>
          <w:szCs w:val="32"/>
        </w:rPr>
        <w:br w:type="page"/>
      </w: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北京理工大学橄榄枝志愿者协会</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北京理工大学橄榄枝志愿者协会简介</w:t>
      </w:r>
    </w:p>
    <w:p>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北京理工大学橄榄枝志愿者协会是在材料学院党委领导、团委指导下的志愿服务类学生组织。协会致力于贯彻和推广“奉献、友爱、互助、进步”的志愿者精神，以传递爱心、传递文明、奉献社会、回报学校为宗旨，不断发扬志愿精神，打造专业志愿队伍，培养大学生的公民意识、奉献精神和服务能力。协会面向国家，利用首都作为全国政治、文化中心的优势，服务于国家大型赛事、国际会议等重大活动；面向社会，为社会公益事业和社会保障事业提供志愿服务；面向校园，深度参与学校及学院各项活动的志愿服务工作。组织也开展社会实践工作，以乡村振兴和文化传承为重点：深入乡村，坚持教育优先发展，持续强化乡村教育帮扶，助力助航乡村振兴；聚焦传统文化，关注文化遗产的保护和优秀传统文化的传承，为中国传统文化创新性转化贡献力量。</w:t>
      </w:r>
    </w:p>
    <w:p>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协会的系列品牌活动包括：国庆七十周年阅兵、北京冬季奥林匹克运动会、国际机器人大赛挑战赛等大型活动志愿者；</w:t>
      </w:r>
      <w:r>
        <w:rPr>
          <w:rFonts w:hint="eastAsia" w:ascii="仿宋" w:hAnsi="仿宋" w:eastAsia="仿宋" w:cs="仿宋"/>
          <w:sz w:val="32"/>
        </w:rPr>
        <w:t>“榄枝守望”特色志愿活动，包含特殊儿童志愿、</w:t>
      </w:r>
      <w:r>
        <w:rPr>
          <w:rFonts w:hint="eastAsia" w:ascii="Times New Roman" w:hAnsi="Times New Roman" w:eastAsia="仿宋"/>
          <w:sz w:val="32"/>
        </w:rPr>
        <w:t>乡村支教</w:t>
      </w:r>
      <w:r>
        <w:rPr>
          <w:rFonts w:hint="eastAsia" w:ascii="仿宋" w:hAnsi="仿宋" w:eastAsia="仿宋" w:cs="仿宋"/>
          <w:sz w:val="32"/>
        </w:rPr>
        <w:t>、敬老爱老等活动；“榄知时节”特色文化活动，结合中国传统节气文化开展摄影大赛、中医义诊活动</w:t>
      </w:r>
      <w:r>
        <w:rPr>
          <w:rFonts w:hint="eastAsia" w:ascii="Times New Roman" w:hAnsi="Times New Roman" w:eastAsia="仿宋" w:cs="Times New Roman"/>
          <w:sz w:val="32"/>
          <w:szCs w:val="32"/>
        </w:rPr>
        <w:t>；“榄枝拾遗”系列传统文化传承社会实践活动等。此外，协会依托长期性志愿服务品牌项目和自身组织，建有功能型团支部。</w:t>
      </w:r>
    </w:p>
    <w:p>
      <w:pPr>
        <w:pStyle w:val="24"/>
        <w:numPr>
          <w:ilvl w:val="0"/>
          <w:numId w:val="2"/>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材料学院橄榄枝志愿者协会换届岗位设置</w:t>
      </w:r>
    </w:p>
    <w:tbl>
      <w:tblPr>
        <w:tblStyle w:val="27"/>
        <w:tblW w:w="911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79"/>
        <w:gridCol w:w="1370"/>
        <w:gridCol w:w="3563"/>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trPr>
        <w:tc>
          <w:tcPr>
            <w:tcW w:w="961"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部门</w:t>
            </w:r>
          </w:p>
        </w:tc>
        <w:tc>
          <w:tcPr>
            <w:tcW w:w="2449" w:type="dxa"/>
            <w:gridSpan w:val="2"/>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岗位设置</w:t>
            </w:r>
          </w:p>
        </w:tc>
        <w:tc>
          <w:tcPr>
            <w:tcW w:w="3563"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岗位职责</w:t>
            </w:r>
          </w:p>
        </w:tc>
        <w:tc>
          <w:tcPr>
            <w:tcW w:w="2146"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竞聘要求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96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会长团</w:t>
            </w:r>
          </w:p>
        </w:tc>
        <w:tc>
          <w:tcPr>
            <w:tcW w:w="1079"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会长1名</w:t>
            </w:r>
          </w:p>
        </w:tc>
        <w:tc>
          <w:tcPr>
            <w:tcW w:w="356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负责指导、监督和协调各部门的工作；拟定工作计划，组织实施、检查和总结，定期向指导老师汇报工作</w:t>
            </w: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w:t>
            </w:r>
            <w:r>
              <w:rPr>
                <w:rFonts w:hint="eastAsia" w:asciiTheme="minorHAnsi" w:hAnsiTheme="minorHAnsi" w:eastAsiaTheme="minorEastAsia"/>
                <w:color w:val="000000"/>
                <w:sz w:val="24"/>
              </w:rPr>
              <w:t>中共党员或特别优秀的共青团员</w:t>
            </w:r>
            <w:r>
              <w:rPr>
                <w:rFonts w:hint="eastAsia" w:asciiTheme="minorHAnsi" w:hAnsiTheme="minorHAnsi" w:eastAsiaTheme="minorEastAsia"/>
                <w:color w:val="000000"/>
                <w:sz w:val="24"/>
                <w:lang w:eastAsia="zh-CN"/>
              </w:rPr>
              <w:t>，</w:t>
            </w:r>
            <w:r>
              <w:rPr>
                <w:rFonts w:hint="eastAsia" w:asciiTheme="minorEastAsia" w:hAnsiTheme="minorEastAsia" w:eastAsiaTheme="minorEastAsia"/>
                <w:sz w:val="24"/>
                <w:szCs w:val="24"/>
              </w:rPr>
              <w:t>具有1年以上学生工作经历、组织领导和统筹协调能力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961" w:type="dxa"/>
            <w:vMerge w:val="continue"/>
            <w:vAlign w:val="center"/>
          </w:tcPr>
          <w:p>
            <w:pPr>
              <w:jc w:val="center"/>
              <w:rPr>
                <w:rFonts w:asciiTheme="minorEastAsia" w:hAnsiTheme="minorEastAsia" w:eastAsiaTheme="minorEastAsia"/>
                <w:sz w:val="24"/>
                <w:szCs w:val="24"/>
              </w:rPr>
            </w:pPr>
          </w:p>
        </w:tc>
        <w:tc>
          <w:tcPr>
            <w:tcW w:w="1079" w:type="dxa"/>
            <w:vMerge w:val="continue"/>
            <w:vAlign w:val="center"/>
          </w:tcPr>
          <w:p>
            <w:pPr>
              <w:jc w:val="center"/>
              <w:rPr>
                <w:rFonts w:asciiTheme="minorEastAsia" w:hAnsiTheme="minorEastAsia" w:eastAsiaTheme="minorEastAsia"/>
                <w:sz w:val="24"/>
                <w:szCs w:val="24"/>
              </w:rPr>
            </w:pP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副会长</w:t>
            </w:r>
            <w:r>
              <w:rPr>
                <w:rFonts w:hint="eastAsia" w:asciiTheme="minorEastAsia" w:hAnsiTheme="minorEastAsia" w:eastAsiaTheme="minorEastAsia"/>
                <w:sz w:val="24"/>
                <w:szCs w:val="24"/>
                <w:lang w:val="en-US" w:eastAsia="zh-CN"/>
              </w:rPr>
              <w:t>若干</w:t>
            </w:r>
            <w:r>
              <w:rPr>
                <w:rFonts w:hint="eastAsia" w:asciiTheme="minorEastAsia" w:hAnsiTheme="minorEastAsia" w:eastAsiaTheme="minorEastAsia"/>
                <w:sz w:val="24"/>
                <w:szCs w:val="24"/>
              </w:rPr>
              <w:t>名</w:t>
            </w:r>
          </w:p>
        </w:tc>
        <w:tc>
          <w:tcPr>
            <w:tcW w:w="356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负责协助会长的工作开展，辅助各项活动的开展；负责组织财务的分配和统计；负责对组织各项工作情况的总结</w:t>
            </w: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，中共党员或特别优秀的共青团员，具有一定的学生工作经历、组织领导和统筹协调能力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961" w:type="dxa"/>
            <w:vMerge w:val="continue"/>
            <w:vAlign w:val="center"/>
          </w:tcPr>
          <w:p>
            <w:pPr>
              <w:jc w:val="center"/>
              <w:rPr>
                <w:rFonts w:asciiTheme="minorEastAsia" w:hAnsiTheme="minorEastAsia" w:eastAsiaTheme="minorEastAsia"/>
                <w:sz w:val="24"/>
                <w:szCs w:val="24"/>
              </w:rPr>
            </w:pP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副会长</w:t>
            </w:r>
            <w:r>
              <w:rPr>
                <w:rFonts w:hint="eastAsia" w:asciiTheme="minorEastAsia" w:hAnsiTheme="minorEastAsia" w:eastAsiaTheme="minorEastAsia"/>
                <w:sz w:val="24"/>
                <w:szCs w:val="24"/>
                <w:lang w:val="en-US" w:eastAsia="zh-CN"/>
              </w:rPr>
              <w:t>若干</w:t>
            </w:r>
            <w:r>
              <w:rPr>
                <w:rFonts w:hint="eastAsia" w:asciiTheme="minorEastAsia" w:hAnsiTheme="minorEastAsia" w:eastAsiaTheme="minorEastAsia"/>
                <w:sz w:val="24"/>
                <w:szCs w:val="24"/>
              </w:rPr>
              <w:t>名</w:t>
            </w:r>
          </w:p>
        </w:tc>
        <w:tc>
          <w:tcPr>
            <w:tcW w:w="356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负责良乡各项工作的统筹规划和组织协调；负责良乡分部和中关村总部的交流；定期开展工作总结向老师汇报</w:t>
            </w:r>
          </w:p>
        </w:tc>
        <w:tc>
          <w:tcPr>
            <w:tcW w:w="2146" w:type="dxa"/>
            <w:vAlign w:val="center"/>
          </w:tcPr>
          <w:p>
            <w:pPr>
              <w:jc w:val="left"/>
              <w:rPr>
                <w:rFonts w:asciiTheme="minorEastAsia" w:hAnsiTheme="minorEastAsia" w:eastAsiaTheme="minorEastAsia"/>
                <w:sz w:val="24"/>
                <w:szCs w:val="24"/>
              </w:rPr>
            </w:pPr>
            <w:r>
              <w:rPr>
                <w:rFonts w:hint="eastAsia" w:asciiTheme="minorHAnsi" w:hAnsiTheme="minorHAnsi" w:eastAsiaTheme="minorEastAsia"/>
                <w:sz w:val="24"/>
              </w:rPr>
              <w:t>本科生，</w:t>
            </w:r>
            <w:r>
              <w:rPr>
                <w:rFonts w:hint="eastAsia" w:asciiTheme="minorEastAsia" w:hAnsiTheme="minorEastAsia" w:eastAsiaTheme="minorEastAsia"/>
                <w:sz w:val="24"/>
                <w:szCs w:val="24"/>
              </w:rPr>
              <w:t>中共党员或特别优秀的共青团员</w:t>
            </w:r>
            <w:r>
              <w:rPr>
                <w:rFonts w:hint="eastAsia" w:asciiTheme="minorHAnsi" w:hAnsiTheme="minorHAnsi" w:eastAsiaTheme="minorEastAsia"/>
                <w:color w:val="000000"/>
                <w:sz w:val="24"/>
              </w:rPr>
              <w:t>，具</w:t>
            </w:r>
            <w:r>
              <w:rPr>
                <w:rFonts w:hint="eastAsia" w:asciiTheme="minorEastAsia" w:hAnsiTheme="minorEastAsia" w:eastAsiaTheme="minorEastAsia"/>
                <w:sz w:val="24"/>
                <w:szCs w:val="24"/>
              </w:rPr>
              <w:t>有一定的学生工作经历、组织领导和统筹协调能力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6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办公室</w:t>
            </w: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563" w:type="dxa"/>
            <w:vMerge w:val="restart"/>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负责组织内部联系 资料整理、志愿时长录入等工作</w:t>
            </w: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，具有一定的文字功底和组织协调能力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61" w:type="dxa"/>
            <w:vMerge w:val="continue"/>
            <w:vAlign w:val="center"/>
          </w:tcPr>
          <w:p>
            <w:pPr>
              <w:jc w:val="center"/>
              <w:rPr>
                <w:rFonts w:asciiTheme="minorEastAsia" w:hAnsiTheme="minorEastAsia" w:eastAsiaTheme="minorEastAsia"/>
                <w:sz w:val="24"/>
                <w:szCs w:val="24"/>
              </w:rPr>
            </w:pP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pPr>
              <w:jc w:val="left"/>
              <w:rPr>
                <w:rFonts w:asciiTheme="minorEastAsia" w:hAnsiTheme="minorEastAsia" w:eastAsiaTheme="minorEastAsia"/>
                <w:sz w:val="24"/>
                <w:szCs w:val="24"/>
              </w:rPr>
            </w:pP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本科生，具有一定的文字功底和组织协调能力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6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宣传部</w:t>
            </w: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563" w:type="dxa"/>
            <w:vMerge w:val="restart"/>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负责活动的宣传报道工作，包括拍摄、文稿撰写、推送制作</w:t>
            </w: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，具有一定的文字功底和组织协调能力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61" w:type="dxa"/>
            <w:vMerge w:val="continue"/>
            <w:vAlign w:val="center"/>
          </w:tcPr>
          <w:p>
            <w:pPr>
              <w:jc w:val="center"/>
              <w:rPr>
                <w:rFonts w:asciiTheme="minorEastAsia" w:hAnsiTheme="minorEastAsia" w:eastAsiaTheme="minorEastAsia"/>
                <w:sz w:val="24"/>
                <w:szCs w:val="24"/>
              </w:rPr>
            </w:pP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pPr>
              <w:jc w:val="left"/>
              <w:rPr>
                <w:rFonts w:asciiTheme="minorEastAsia" w:hAnsiTheme="minorEastAsia" w:eastAsiaTheme="minorEastAsia"/>
                <w:sz w:val="24"/>
                <w:szCs w:val="24"/>
              </w:rPr>
            </w:pP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本科生，具有一定的文字功底和组织协调能力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6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活动部</w:t>
            </w: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563"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负责志愿活动的策划、组织和安排工作</w:t>
            </w: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，具有一定的文字功底和组织协调能力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61" w:type="dxa"/>
            <w:vMerge w:val="continue"/>
            <w:vAlign w:val="center"/>
          </w:tcPr>
          <w:p>
            <w:pPr>
              <w:jc w:val="center"/>
              <w:rPr>
                <w:rFonts w:asciiTheme="minorEastAsia" w:hAnsiTheme="minorEastAsia" w:eastAsiaTheme="minorEastAsia"/>
                <w:sz w:val="24"/>
                <w:szCs w:val="24"/>
              </w:rPr>
            </w:pPr>
          </w:p>
        </w:tc>
        <w:tc>
          <w:tcPr>
            <w:tcW w:w="10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部长1名</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pPr>
              <w:rPr>
                <w:rFonts w:asciiTheme="minorEastAsia" w:hAnsiTheme="minorEastAsia" w:eastAsiaTheme="minorEastAsia"/>
                <w:sz w:val="24"/>
                <w:szCs w:val="24"/>
              </w:rPr>
            </w:pPr>
          </w:p>
        </w:tc>
        <w:tc>
          <w:tcPr>
            <w:tcW w:w="2146"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本科生，具有一定的文字功底和组织协调能力</w:t>
            </w:r>
          </w:p>
        </w:tc>
      </w:tr>
    </w:tbl>
    <w:p>
      <w:pPr>
        <w:pStyle w:val="24"/>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竞聘联系人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黄炜婷   1146450608@qq.com </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材料学院学生宣传中心</w:t>
      </w:r>
    </w:p>
    <w:p>
      <w:pPr>
        <w:pStyle w:val="24"/>
        <w:tabs>
          <w:tab w:val="left" w:pos="0"/>
        </w:tabs>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材料学院学生宣传中心简介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材料学院学生宣传中心是在学院党委领导和团委指导下，服务全院整体宣传工作的学生组织。宣传中心下设办公室、新媒体运营部、新闻摄影部、综合设计部、创意策划部5个部门。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始终致力于全面展示材料学院师生的良好精神风貌，通过宣传学院各项活动促进校园信息的有效传递、营造良好的学院文化氛围，构建学院文化主旋律。宣传中心的主要工作内容包括：负责学院官方微信公众号“鸿材书院”的日常运营管理；负责学院重要活动的宣传报道，例如新闻的采写、编辑和发布工作；负责学院重大活动的文案策划、平面设计和视频制作工作；负责学院周边文创产品定制等；负责学院媒体方面相关活动的策划和举办。</w:t>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材料学院学生宣传中心换届岗位设置</w:t>
      </w:r>
    </w:p>
    <w:tbl>
      <w:tblPr>
        <w:tblStyle w:val="9"/>
        <w:tblW w:w="91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6"/>
        <w:gridCol w:w="1622"/>
        <w:gridCol w:w="3724"/>
        <w:gridCol w:w="2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6" w:type="dxa"/>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622" w:type="dxa"/>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724" w:type="dxa"/>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700" w:type="dxa"/>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106" w:type="dxa"/>
            <w:vMerge w:val="restart"/>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主任团</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主任1名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主持宣传中心的全面工作，定期向指导老师做工作汇报</w:t>
            </w:r>
          </w:p>
        </w:tc>
        <w:tc>
          <w:tcPr>
            <w:tcW w:w="2700" w:type="dxa"/>
            <w:vAlign w:val="center"/>
          </w:tcPr>
          <w:p>
            <w:pPr>
              <w:jc w:val="left"/>
              <w:rPr>
                <w:rFonts w:asciiTheme="minorHAnsi" w:hAnsiTheme="minorHAnsi" w:eastAsiaTheme="minorEastAsia"/>
                <w:sz w:val="24"/>
              </w:rPr>
            </w:pPr>
            <w:r>
              <w:rPr>
                <w:rFonts w:hint="eastAsia" w:asciiTheme="minorEastAsia" w:hAnsiTheme="minorEastAsia" w:eastAsiaTheme="minorEastAsia"/>
                <w:sz w:val="24"/>
                <w:szCs w:val="24"/>
              </w:rPr>
              <w:t>材料学院本科生和研究生、求是书院本科生，</w:t>
            </w:r>
            <w:r>
              <w:rPr>
                <w:rFonts w:hint="eastAsia" w:asciiTheme="minorHAnsi" w:hAnsiTheme="minorHAnsi" w:eastAsiaTheme="minorEastAsia"/>
                <w:color w:val="000000"/>
                <w:sz w:val="24"/>
              </w:rPr>
              <w:t>中共党员或特别优秀的共青团员</w:t>
            </w:r>
            <w:r>
              <w:rPr>
                <w:rFonts w:hint="eastAsia" w:asciiTheme="minorHAnsi" w:hAnsiTheme="minorHAnsi" w:eastAsiaTheme="minorEastAsia"/>
                <w:color w:val="000000"/>
                <w:sz w:val="24"/>
                <w:lang w:eastAsia="zh-CN"/>
              </w:rPr>
              <w:t>，</w:t>
            </w:r>
            <w:r>
              <w:rPr>
                <w:rFonts w:hint="eastAsia" w:asciiTheme="minorEastAsia" w:hAnsiTheme="minorEastAsia" w:eastAsiaTheme="minorEastAsia"/>
                <w:sz w:val="24"/>
                <w:szCs w:val="24"/>
              </w:rPr>
              <w:t>具有较好的组织协调能力和宣传工作经验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106" w:type="dxa"/>
            <w:vMerge w:val="continue"/>
            <w:vAlign w:val="center"/>
          </w:tcPr>
          <w:p>
            <w:pPr>
              <w:jc w:val="center"/>
              <w:rPr>
                <w:rFonts w:asciiTheme="minorHAnsi" w:hAnsiTheme="minorHAnsi" w:eastAsiaTheme="minorEastAsia"/>
                <w:sz w:val="24"/>
              </w:rPr>
            </w:pP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副主任</w:t>
            </w:r>
            <w:r>
              <w:rPr>
                <w:rFonts w:hint="eastAsia" w:asciiTheme="minorHAnsi" w:hAnsiTheme="minorHAnsi" w:eastAsiaTheme="minorEastAsia"/>
                <w:sz w:val="24"/>
                <w:lang w:val="en-US" w:eastAsia="zh-CN"/>
              </w:rPr>
              <w:t>若干</w:t>
            </w:r>
            <w:r>
              <w:rPr>
                <w:rFonts w:hint="eastAsia" w:asciiTheme="minorHAnsi" w:hAnsiTheme="minorHAnsi" w:eastAsiaTheme="minorEastAsia"/>
                <w:sz w:val="24"/>
              </w:rPr>
              <w:t>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协助主任完成工作，分管各部门工作</w:t>
            </w:r>
          </w:p>
        </w:tc>
        <w:tc>
          <w:tcPr>
            <w:tcW w:w="270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材料学院本科生和研究生、求是书院本科生，中共党员或特别优秀的共青团员，具有一定的组织协调能力和宣传工作经验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106"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办公室</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主任1名</w:t>
            </w:r>
          </w:p>
          <w:p>
            <w:pPr>
              <w:jc w:val="center"/>
              <w:rPr>
                <w:rFonts w:asciiTheme="minorHAnsi" w:hAnsiTheme="minorHAnsi" w:eastAsiaTheme="minorEastAsia"/>
                <w:sz w:val="24"/>
              </w:rPr>
            </w:pPr>
            <w:r>
              <w:rPr>
                <w:rFonts w:hint="eastAsia" w:asciiTheme="minorHAnsi" w:hAnsiTheme="minorHAnsi" w:eastAsiaTheme="minorEastAsia"/>
                <w:sz w:val="24"/>
              </w:rPr>
              <w:t>副主任2名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负责管理宣传中心内部事务，包括例会安排、会议记录、文件整理、材料分发、内联外联、干事考核等</w:t>
            </w:r>
          </w:p>
        </w:tc>
        <w:tc>
          <w:tcPr>
            <w:tcW w:w="2700" w:type="dxa"/>
            <w:vMerge w:val="restart"/>
            <w:vAlign w:val="center"/>
          </w:tcPr>
          <w:p>
            <w:pPr>
              <w:rPr>
                <w:rFonts w:asciiTheme="minorHAnsi" w:hAnsiTheme="minorHAnsi" w:eastAsiaTheme="minorEastAsia"/>
                <w:sz w:val="24"/>
              </w:rPr>
            </w:pPr>
            <w:r>
              <w:rPr>
                <w:rFonts w:hint="eastAsia" w:asciiTheme="minorEastAsia" w:hAnsiTheme="minorEastAsia" w:eastAsiaTheme="minorEastAsia"/>
                <w:sz w:val="24"/>
                <w:szCs w:val="24"/>
              </w:rPr>
              <w:t>材料学院本科生和研究生、求是书院本科生，具有一定的组织协调能力和宣传工作经验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106"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新媒体运营部</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管理运营学院官方微信公众号</w:t>
            </w:r>
            <w:r>
              <w:rPr>
                <w:rFonts w:hint="eastAsia" w:asciiTheme="minorHAnsi" w:hAnsiTheme="minorHAnsi" w:eastAsiaTheme="minorEastAsia"/>
                <w:sz w:val="24"/>
              </w:rPr>
              <w:t>“鸿材书院”，高效完成</w:t>
            </w:r>
            <w:r>
              <w:rPr>
                <w:rFonts w:asciiTheme="minorHAnsi" w:hAnsiTheme="minorHAnsi" w:eastAsiaTheme="minorEastAsia"/>
                <w:sz w:val="24"/>
              </w:rPr>
              <w:t>稿件</w:t>
            </w:r>
            <w:r>
              <w:rPr>
                <w:rFonts w:hint="eastAsia" w:asciiTheme="minorHAnsi" w:hAnsiTheme="minorHAnsi" w:eastAsiaTheme="minorEastAsia"/>
                <w:sz w:val="24"/>
              </w:rPr>
              <w:t>的</w:t>
            </w:r>
            <w:r>
              <w:rPr>
                <w:rFonts w:asciiTheme="minorHAnsi" w:hAnsiTheme="minorHAnsi" w:eastAsiaTheme="minorEastAsia"/>
                <w:sz w:val="24"/>
              </w:rPr>
              <w:t>审核、</w:t>
            </w:r>
            <w:r>
              <w:rPr>
                <w:rFonts w:hint="eastAsia" w:asciiTheme="minorHAnsi" w:hAnsiTheme="minorHAnsi" w:eastAsiaTheme="minorEastAsia"/>
                <w:sz w:val="24"/>
              </w:rPr>
              <w:t>编辑和</w:t>
            </w:r>
            <w:r>
              <w:rPr>
                <w:rFonts w:asciiTheme="minorHAnsi" w:hAnsiTheme="minorHAnsi" w:eastAsiaTheme="minorEastAsia"/>
                <w:sz w:val="24"/>
              </w:rPr>
              <w:t>发布，</w:t>
            </w:r>
            <w:r>
              <w:rPr>
                <w:rFonts w:hint="eastAsia" w:asciiTheme="minorHAnsi" w:hAnsiTheme="minorHAnsi" w:eastAsiaTheme="minorEastAsia"/>
                <w:sz w:val="24"/>
              </w:rPr>
              <w:t>维护微信公众</w:t>
            </w:r>
            <w:r>
              <w:rPr>
                <w:rFonts w:asciiTheme="minorHAnsi" w:hAnsiTheme="minorHAnsi" w:eastAsiaTheme="minorEastAsia"/>
                <w:sz w:val="24"/>
              </w:rPr>
              <w:t>平台的日常</w:t>
            </w:r>
            <w:r>
              <w:rPr>
                <w:rFonts w:hint="eastAsia" w:asciiTheme="minorHAnsi" w:hAnsiTheme="minorHAnsi" w:eastAsiaTheme="minorEastAsia"/>
                <w:sz w:val="24"/>
              </w:rPr>
              <w:t>运营与</w:t>
            </w:r>
            <w:r>
              <w:rPr>
                <w:rFonts w:asciiTheme="minorHAnsi" w:hAnsiTheme="minorHAnsi" w:eastAsiaTheme="minorEastAsia"/>
                <w:sz w:val="24"/>
              </w:rPr>
              <w:t>管理</w:t>
            </w:r>
          </w:p>
        </w:tc>
        <w:tc>
          <w:tcPr>
            <w:tcW w:w="2700" w:type="dxa"/>
            <w:vMerge w:val="continue"/>
            <w:vAlign w:val="center"/>
          </w:tcPr>
          <w:p>
            <w:pPr>
              <w:rPr>
                <w:rFonts w:asciiTheme="minorEastAsia" w:hAnsiTheme="minorEastAsia" w:eastAsia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106" w:type="dxa"/>
            <w:vAlign w:val="center"/>
          </w:tcPr>
          <w:p>
            <w:pPr>
              <w:jc w:val="center"/>
              <w:rPr>
                <w:rFonts w:ascii="宋体" w:hAnsi="宋体" w:cs="宋体" w:eastAsiaTheme="minorEastAsia"/>
                <w:sz w:val="24"/>
                <w:szCs w:val="24"/>
              </w:rPr>
            </w:pPr>
            <w:r>
              <w:rPr>
                <w:rFonts w:hint="eastAsia" w:ascii="宋体" w:hAnsi="宋体" w:cs="宋体" w:eastAsiaTheme="minorEastAsia"/>
                <w:sz w:val="24"/>
                <w:szCs w:val="24"/>
              </w:rPr>
              <w:t>新闻</w:t>
            </w:r>
            <w:r>
              <w:rPr>
                <w:rFonts w:ascii="宋体" w:hAnsi="宋体" w:cs="宋体" w:eastAsiaTheme="minorEastAsia"/>
                <w:sz w:val="24"/>
                <w:szCs w:val="24"/>
              </w:rPr>
              <w:br w:type="textWrapping"/>
            </w:r>
            <w:r>
              <w:rPr>
                <w:rFonts w:hint="eastAsia" w:ascii="宋体" w:hAnsi="宋体" w:cs="宋体" w:eastAsiaTheme="minorEastAsia"/>
                <w:sz w:val="24"/>
                <w:szCs w:val="24"/>
              </w:rPr>
              <w:t>摄影部</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负责学院重要活动的</w:t>
            </w:r>
            <w:r>
              <w:rPr>
                <w:rFonts w:asciiTheme="minorHAnsi" w:hAnsiTheme="minorHAnsi" w:eastAsiaTheme="minorEastAsia"/>
                <w:sz w:val="24"/>
              </w:rPr>
              <w:t>新闻采</w:t>
            </w:r>
            <w:r>
              <w:rPr>
                <w:rFonts w:hint="eastAsia" w:asciiTheme="minorHAnsi" w:hAnsiTheme="minorHAnsi" w:eastAsiaTheme="minorEastAsia"/>
                <w:sz w:val="24"/>
              </w:rPr>
              <w:t>写和拍摄工作</w:t>
            </w:r>
          </w:p>
        </w:tc>
        <w:tc>
          <w:tcPr>
            <w:tcW w:w="2700" w:type="dxa"/>
            <w:vMerge w:val="continue"/>
            <w:vAlign w:val="center"/>
          </w:tcPr>
          <w:p>
            <w:pPr>
              <w:rPr>
                <w:rFonts w:asciiTheme="minorEastAsia" w:hAnsiTheme="minorEastAsia" w:eastAsia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jc w:val="center"/>
        </w:trPr>
        <w:tc>
          <w:tcPr>
            <w:tcW w:w="1106"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综合</w:t>
            </w:r>
            <w:r>
              <w:rPr>
                <w:rFonts w:asciiTheme="minorHAnsi" w:hAnsiTheme="minorHAnsi" w:eastAsiaTheme="minorEastAsia"/>
                <w:sz w:val="24"/>
              </w:rPr>
              <w:br w:type="textWrapping"/>
            </w:r>
            <w:r>
              <w:rPr>
                <w:rFonts w:hint="eastAsia" w:asciiTheme="minorHAnsi" w:hAnsiTheme="minorHAnsi" w:eastAsiaTheme="minorEastAsia"/>
                <w:sz w:val="24"/>
              </w:rPr>
              <w:t>设计部</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w:t>
            </w:r>
            <w:r>
              <w:rPr>
                <w:rFonts w:hint="eastAsia" w:asciiTheme="minorHAnsi" w:hAnsiTheme="minorHAnsi" w:eastAsiaTheme="minorEastAsia"/>
                <w:sz w:val="24"/>
              </w:rPr>
              <w:t>周边文创设计、</w:t>
            </w:r>
            <w:r>
              <w:rPr>
                <w:rFonts w:asciiTheme="minorHAnsi" w:hAnsiTheme="minorHAnsi" w:eastAsiaTheme="minorEastAsia"/>
                <w:sz w:val="24"/>
              </w:rPr>
              <w:t>活动平面设计（</w:t>
            </w:r>
            <w:r>
              <w:rPr>
                <w:rFonts w:hint="eastAsia" w:asciiTheme="minorHAnsi" w:hAnsiTheme="minorHAnsi" w:eastAsiaTheme="minorEastAsia"/>
                <w:sz w:val="24"/>
              </w:rPr>
              <w:t>包括</w:t>
            </w:r>
            <w:r>
              <w:rPr>
                <w:rFonts w:asciiTheme="minorHAnsi" w:hAnsiTheme="minorHAnsi" w:eastAsiaTheme="minorEastAsia"/>
                <w:sz w:val="24"/>
              </w:rPr>
              <w:t>海报、喷绘</w:t>
            </w:r>
            <w:r>
              <w:rPr>
                <w:rFonts w:hint="eastAsia" w:asciiTheme="minorHAnsi" w:hAnsiTheme="minorHAnsi" w:eastAsiaTheme="minorEastAsia"/>
                <w:sz w:val="24"/>
              </w:rPr>
              <w:t>、</w:t>
            </w:r>
            <w:r>
              <w:rPr>
                <w:rFonts w:asciiTheme="minorHAnsi" w:hAnsiTheme="minorHAnsi" w:eastAsiaTheme="minorEastAsia"/>
                <w:sz w:val="24"/>
              </w:rPr>
              <w:t>宣传册等）</w:t>
            </w:r>
            <w:r>
              <w:rPr>
                <w:rFonts w:hint="eastAsia" w:asciiTheme="minorHAnsi" w:hAnsiTheme="minorHAnsi" w:eastAsiaTheme="minorEastAsia"/>
                <w:sz w:val="24"/>
              </w:rPr>
              <w:t>、</w:t>
            </w:r>
            <w:r>
              <w:rPr>
                <w:rFonts w:asciiTheme="minorHAnsi" w:hAnsiTheme="minorHAnsi" w:eastAsiaTheme="minorEastAsia"/>
                <w:sz w:val="24"/>
              </w:rPr>
              <w:t>视频</w:t>
            </w:r>
            <w:r>
              <w:rPr>
                <w:rFonts w:hint="eastAsia" w:asciiTheme="minorHAnsi" w:hAnsiTheme="minorHAnsi" w:eastAsiaTheme="minorEastAsia"/>
                <w:sz w:val="24"/>
              </w:rPr>
              <w:t>和</w:t>
            </w:r>
            <w:r>
              <w:rPr>
                <w:rFonts w:asciiTheme="minorHAnsi" w:hAnsiTheme="minorHAnsi" w:eastAsiaTheme="minorEastAsia"/>
                <w:sz w:val="24"/>
              </w:rPr>
              <w:t>音频制作</w:t>
            </w:r>
            <w:r>
              <w:rPr>
                <w:rFonts w:hint="eastAsia" w:asciiTheme="minorHAnsi" w:hAnsiTheme="minorHAnsi" w:eastAsiaTheme="minorEastAsia"/>
                <w:sz w:val="24"/>
              </w:rPr>
              <w:t>等各类宣传</w:t>
            </w:r>
            <w:r>
              <w:rPr>
                <w:rFonts w:asciiTheme="minorHAnsi" w:hAnsiTheme="minorHAnsi" w:eastAsiaTheme="minorEastAsia"/>
                <w:sz w:val="24"/>
              </w:rPr>
              <w:t>设计工作</w:t>
            </w:r>
          </w:p>
        </w:tc>
        <w:tc>
          <w:tcPr>
            <w:tcW w:w="2700" w:type="dxa"/>
            <w:vMerge w:val="continue"/>
            <w:vAlign w:val="center"/>
          </w:tcPr>
          <w:p>
            <w:pPr>
              <w:jc w:val="cente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jc w:val="center"/>
        </w:trPr>
        <w:tc>
          <w:tcPr>
            <w:tcW w:w="1106" w:type="dxa"/>
            <w:vAlign w:val="center"/>
          </w:tcPr>
          <w:p>
            <w:pPr>
              <w:jc w:val="center"/>
              <w:rPr>
                <w:rFonts w:ascii="宋体" w:hAnsi="宋体" w:cs="宋体" w:eastAsiaTheme="minorEastAsia"/>
                <w:sz w:val="24"/>
                <w:szCs w:val="24"/>
              </w:rPr>
            </w:pPr>
            <w:r>
              <w:rPr>
                <w:rFonts w:hint="eastAsia" w:ascii="宋体" w:hAnsi="宋体" w:cs="宋体" w:eastAsiaTheme="minorEastAsia"/>
                <w:sz w:val="24"/>
                <w:szCs w:val="24"/>
              </w:rPr>
              <w:t>创意</w:t>
            </w:r>
            <w:r>
              <w:rPr>
                <w:rFonts w:ascii="宋体" w:hAnsi="宋体" w:cs="宋体" w:eastAsiaTheme="minorEastAsia"/>
                <w:sz w:val="24"/>
                <w:szCs w:val="24"/>
              </w:rPr>
              <w:br w:type="textWrapping"/>
            </w:r>
            <w:r>
              <w:rPr>
                <w:rFonts w:hint="eastAsia" w:ascii="宋体" w:hAnsi="宋体" w:cs="宋体" w:eastAsiaTheme="minorEastAsia"/>
                <w:sz w:val="24"/>
                <w:szCs w:val="24"/>
              </w:rPr>
              <w:t>策划部</w:t>
            </w:r>
          </w:p>
        </w:tc>
        <w:tc>
          <w:tcPr>
            <w:tcW w:w="1622"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学院官方微信公众号</w:t>
            </w:r>
            <w:r>
              <w:rPr>
                <w:rFonts w:hint="eastAsia" w:asciiTheme="minorHAnsi" w:hAnsiTheme="minorHAnsi" w:eastAsiaTheme="minorEastAsia"/>
                <w:sz w:val="24"/>
              </w:rPr>
              <w:t>“鸿材书院”的</w:t>
            </w:r>
            <w:r>
              <w:rPr>
                <w:rFonts w:asciiTheme="minorHAnsi" w:hAnsiTheme="minorHAnsi" w:eastAsiaTheme="minorEastAsia"/>
                <w:sz w:val="24"/>
              </w:rPr>
              <w:t>原创</w:t>
            </w:r>
            <w:r>
              <w:rPr>
                <w:rFonts w:hint="eastAsia" w:asciiTheme="minorHAnsi" w:hAnsiTheme="minorHAnsi" w:eastAsiaTheme="minorEastAsia"/>
                <w:sz w:val="24"/>
              </w:rPr>
              <w:t>类</w:t>
            </w:r>
            <w:r>
              <w:rPr>
                <w:rFonts w:asciiTheme="minorHAnsi" w:hAnsiTheme="minorHAnsi" w:eastAsiaTheme="minorEastAsia"/>
                <w:sz w:val="24"/>
              </w:rPr>
              <w:t>微信</w:t>
            </w:r>
            <w:r>
              <w:rPr>
                <w:rFonts w:hint="eastAsia" w:asciiTheme="minorHAnsi" w:hAnsiTheme="minorHAnsi" w:eastAsiaTheme="minorEastAsia"/>
                <w:sz w:val="24"/>
              </w:rPr>
              <w:t>策划和</w:t>
            </w:r>
            <w:r>
              <w:rPr>
                <w:rFonts w:asciiTheme="minorHAnsi" w:hAnsiTheme="minorHAnsi" w:eastAsiaTheme="minorEastAsia"/>
                <w:sz w:val="24"/>
              </w:rPr>
              <w:t>推送发布计划</w:t>
            </w:r>
            <w:r>
              <w:rPr>
                <w:rFonts w:hint="eastAsia" w:asciiTheme="minorHAnsi" w:hAnsiTheme="minorHAnsi" w:eastAsiaTheme="minorEastAsia"/>
                <w:sz w:val="24"/>
              </w:rPr>
              <w:t>制定，</w:t>
            </w:r>
            <w:r>
              <w:rPr>
                <w:rFonts w:asciiTheme="minorHAnsi" w:hAnsiTheme="minorHAnsi" w:eastAsiaTheme="minorEastAsia"/>
                <w:sz w:val="24"/>
              </w:rPr>
              <w:t>策划微信平台专题活动</w:t>
            </w:r>
            <w:r>
              <w:rPr>
                <w:rFonts w:hint="eastAsia" w:asciiTheme="minorHAnsi" w:hAnsiTheme="minorHAnsi" w:eastAsiaTheme="minorEastAsia"/>
                <w:sz w:val="24"/>
              </w:rPr>
              <w:t>、原创项目</w:t>
            </w:r>
          </w:p>
        </w:tc>
        <w:tc>
          <w:tcPr>
            <w:tcW w:w="2700" w:type="dxa"/>
            <w:vMerge w:val="continue"/>
            <w:vAlign w:val="center"/>
          </w:tcPr>
          <w:p>
            <w:pPr>
              <w:jc w:val="center"/>
              <w:rPr>
                <w:rFonts w:asciiTheme="minorHAnsi" w:hAnsiTheme="minorHAnsi" w:eastAsiaTheme="minorEastAsia"/>
                <w:sz w:val="24"/>
              </w:rPr>
            </w:pPr>
          </w:p>
        </w:tc>
      </w:tr>
    </w:tbl>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rPr>
        <w:t>李千雅  liqianya666@163.com</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材料学院学生科学技术协会</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材料学院学生科学技术协会简介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科学技术协会（以下简称材料科协）是在学院党委的领导下，由院团委具体指导的学术科技类学生组织，是我院学生践行创新理念、开展科技创新活动的统筹协调机构。材料科协面向学生提供科技创新帮助和竞赛指导，协助学院开展创新创业教育，致力于建成为各级各类科技创新比赛的组织管理和服务平台，助力学院创新型人才培养。</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材料科协的主要工作包括：（1）承办</w:t>
      </w:r>
      <w:r>
        <w:rPr>
          <w:rFonts w:ascii="Times New Roman" w:hAnsi="Times New Roman" w:eastAsia="仿宋" w:cs="Times New Roman"/>
          <w:sz w:val="32"/>
          <w:szCs w:val="32"/>
        </w:rPr>
        <w:t>首都高校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材料之美</w:t>
      </w:r>
      <w:r>
        <w:rPr>
          <w:rFonts w:hint="eastAsia" w:ascii="Times New Roman" w:hAnsi="Times New Roman" w:eastAsia="仿宋" w:cs="Times New Roman"/>
          <w:sz w:val="32"/>
          <w:szCs w:val="32"/>
        </w:rPr>
        <w:t>”</w:t>
      </w:r>
      <w:r>
        <w:rPr>
          <w:rFonts w:ascii="Times New Roman" w:hAnsi="Times New Roman" w:eastAsia="仿宋" w:cs="Times New Roman"/>
          <w:sz w:val="32"/>
          <w:szCs w:val="32"/>
        </w:rPr>
        <w:t>微结构摄影大赛，激发材料相关专业</w:t>
      </w:r>
      <w:r>
        <w:rPr>
          <w:rFonts w:hint="eastAsia" w:ascii="Times New Roman" w:hAnsi="Times New Roman" w:eastAsia="仿宋" w:cs="Times New Roman"/>
          <w:sz w:val="32"/>
          <w:szCs w:val="32"/>
        </w:rPr>
        <w:t>学生</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材料</w:t>
      </w:r>
      <w:r>
        <w:rPr>
          <w:rFonts w:ascii="Times New Roman" w:hAnsi="Times New Roman" w:eastAsia="仿宋" w:cs="Times New Roman"/>
          <w:sz w:val="32"/>
          <w:szCs w:val="32"/>
        </w:rPr>
        <w:t>微结构的研究兴趣</w:t>
      </w:r>
      <w:r>
        <w:rPr>
          <w:rFonts w:hint="eastAsia" w:ascii="Times New Roman" w:hAnsi="Times New Roman" w:eastAsia="仿宋" w:cs="Times New Roman"/>
          <w:sz w:val="32"/>
          <w:szCs w:val="32"/>
        </w:rPr>
        <w:t>；（2）主办</w:t>
      </w:r>
      <w:r>
        <w:rPr>
          <w:rFonts w:ascii="Times New Roman" w:hAnsi="Times New Roman" w:eastAsia="仿宋" w:cs="Times New Roman"/>
          <w:sz w:val="32"/>
          <w:szCs w:val="32"/>
        </w:rPr>
        <w:t>“材思广益” 经验分享主题沙龙活动，加深</w:t>
      </w:r>
      <w:r>
        <w:rPr>
          <w:rFonts w:hint="eastAsia" w:ascii="Times New Roman" w:hAnsi="Times New Roman" w:eastAsia="仿宋" w:cs="Times New Roman"/>
          <w:sz w:val="32"/>
          <w:szCs w:val="32"/>
        </w:rPr>
        <w:t>学生</w:t>
      </w:r>
      <w:r>
        <w:rPr>
          <w:rFonts w:ascii="Times New Roman" w:hAnsi="Times New Roman" w:eastAsia="仿宋" w:cs="Times New Roman"/>
          <w:sz w:val="32"/>
          <w:szCs w:val="32"/>
        </w:rPr>
        <w:t>之间的经验交流</w:t>
      </w:r>
      <w:r>
        <w:rPr>
          <w:rFonts w:hint="eastAsia" w:ascii="Times New Roman" w:hAnsi="Times New Roman" w:eastAsia="仿宋" w:cs="Times New Roman"/>
          <w:sz w:val="32"/>
          <w:szCs w:val="32"/>
        </w:rPr>
        <w:t>；（3）协办各级各类科技竞赛，例如金相大赛、材料热处理创新创业大赛、可再生能源课外科技作品竞赛、“电封杯”电子产品组装与调试技能大赛等，营造学院浓厚的科技竞赛氛围。</w:t>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材料学院学生科学技术协会换届岗位设置</w:t>
      </w:r>
    </w:p>
    <w:tbl>
      <w:tblPr>
        <w:tblStyle w:val="9"/>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8"/>
        <w:gridCol w:w="1559"/>
        <w:gridCol w:w="3738"/>
        <w:gridCol w:w="2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tcPr>
          <w:p>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59" w:type="dxa"/>
          </w:tcPr>
          <w:p>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738" w:type="dxa"/>
          </w:tcPr>
          <w:p>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639" w:type="dxa"/>
          </w:tcPr>
          <w:p>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jc w:val="center"/>
        </w:trPr>
        <w:tc>
          <w:tcPr>
            <w:tcW w:w="1028"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主席团</w:t>
            </w:r>
          </w:p>
        </w:tc>
        <w:tc>
          <w:tcPr>
            <w:tcW w:w="1559"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主席1名</w:t>
            </w:r>
          </w:p>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副主席</w:t>
            </w:r>
            <w:r>
              <w:rPr>
                <w:rFonts w:asciiTheme="minorHAnsi" w:hAnsiTheme="minorHAnsi" w:eastAsiaTheme="minorEastAsia"/>
                <w:sz w:val="24"/>
              </w:rPr>
              <w:t>3</w:t>
            </w:r>
            <w:r>
              <w:rPr>
                <w:rFonts w:hint="eastAsia" w:asciiTheme="minorHAnsi" w:hAnsiTheme="minorHAnsi" w:eastAsiaTheme="minorEastAsia"/>
                <w:sz w:val="24"/>
              </w:rPr>
              <w:t>名</w:t>
            </w:r>
          </w:p>
        </w:tc>
        <w:tc>
          <w:tcPr>
            <w:tcW w:w="3738" w:type="dxa"/>
            <w:vAlign w:val="center"/>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主席主持科协全面工作；</w:t>
            </w:r>
          </w:p>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副主席协助主席指导相关部门工作</w:t>
            </w:r>
          </w:p>
        </w:tc>
        <w:tc>
          <w:tcPr>
            <w:tcW w:w="2639" w:type="dxa"/>
            <w:vAlign w:val="center"/>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材料学院研究生，主席</w:t>
            </w:r>
            <w:r>
              <w:rPr>
                <w:rFonts w:hint="eastAsia" w:asciiTheme="minorHAnsi" w:hAnsiTheme="minorHAnsi" w:eastAsiaTheme="minorEastAsia"/>
                <w:sz w:val="24"/>
                <w:lang w:val="en-US" w:eastAsia="zh-CN"/>
              </w:rPr>
              <w:t>团成员</w:t>
            </w:r>
            <w:r>
              <w:rPr>
                <w:rFonts w:hint="eastAsia" w:asciiTheme="minorHAnsi" w:hAnsiTheme="minorHAnsi" w:eastAsiaTheme="minorEastAsia"/>
                <w:sz w:val="24"/>
              </w:rPr>
              <w:t>需为</w:t>
            </w:r>
            <w:r>
              <w:rPr>
                <w:rFonts w:hint="eastAsia" w:asciiTheme="minorHAnsi" w:hAnsiTheme="minorHAnsi" w:eastAsiaTheme="minorEastAsia"/>
                <w:color w:val="000000"/>
                <w:sz w:val="24"/>
              </w:rPr>
              <w:t>中共党员或特别优秀的共青团员</w:t>
            </w:r>
            <w:r>
              <w:rPr>
                <w:rFonts w:hint="eastAsia" w:asciiTheme="minorHAnsi" w:hAnsiTheme="minorHAnsi" w:eastAsiaTheme="minorEastAsia"/>
                <w:sz w:val="24"/>
              </w:rPr>
              <w:t>，有1年以上学生工作经历，并对科技竞赛有一定了解和兴趣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jc w:val="center"/>
        </w:trPr>
        <w:tc>
          <w:tcPr>
            <w:tcW w:w="1028"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办公室</w:t>
            </w:r>
          </w:p>
        </w:tc>
        <w:tc>
          <w:tcPr>
            <w:tcW w:w="1559"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负责物资购买、活动策划，学术沙龙和材思广义的宣传推送</w:t>
            </w:r>
          </w:p>
        </w:tc>
        <w:tc>
          <w:tcPr>
            <w:tcW w:w="2639" w:type="dxa"/>
            <w:vMerge w:val="restart"/>
            <w:vAlign w:val="center"/>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材料学院研究生，有一定的组织协调能力和文字功底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项目部</w:t>
            </w:r>
          </w:p>
        </w:tc>
        <w:tc>
          <w:tcPr>
            <w:tcW w:w="1559"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负责组织开展活动;负责场地布置、设备调试、活动摄影，材料之美大赛的推送</w:t>
            </w:r>
            <w:r>
              <w:rPr>
                <w:rFonts w:asciiTheme="minorHAnsi" w:hAnsiTheme="minorHAnsi" w:eastAsiaTheme="minorEastAsia"/>
                <w:sz w:val="24"/>
              </w:rPr>
              <w:t xml:space="preserve"> </w:t>
            </w:r>
          </w:p>
        </w:tc>
        <w:tc>
          <w:tcPr>
            <w:tcW w:w="2639" w:type="dxa"/>
            <w:vMerge w:val="continue"/>
          </w:tcPr>
          <w:p>
            <w:pPr>
              <w:adjustRightInd w:val="0"/>
              <w:snapToGrid w:val="0"/>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科普部</w:t>
            </w:r>
          </w:p>
        </w:tc>
        <w:tc>
          <w:tcPr>
            <w:tcW w:w="1559"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负责材思荟的主要工作，如海报制作和微信推送</w:t>
            </w:r>
          </w:p>
        </w:tc>
        <w:tc>
          <w:tcPr>
            <w:tcW w:w="2639" w:type="dxa"/>
            <w:vMerge w:val="continue"/>
          </w:tcPr>
          <w:p>
            <w:pPr>
              <w:adjustRightInd w:val="0"/>
              <w:snapToGrid w:val="0"/>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竞赛部</w:t>
            </w:r>
          </w:p>
        </w:tc>
        <w:tc>
          <w:tcPr>
            <w:tcW w:w="1559" w:type="dxa"/>
            <w:vAlign w:val="center"/>
          </w:tcPr>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负责竞赛的推送宣传和跟踪服务工作，如：“挑战杯”竞赛、“互联网+”竞赛等；招募志愿者</w:t>
            </w:r>
          </w:p>
        </w:tc>
        <w:tc>
          <w:tcPr>
            <w:tcW w:w="2639" w:type="dxa"/>
            <w:vMerge w:val="continue"/>
          </w:tcPr>
          <w:p>
            <w:pPr>
              <w:adjustRightInd w:val="0"/>
              <w:snapToGrid w:val="0"/>
              <w:rPr>
                <w:rFonts w:asciiTheme="minorHAnsi" w:hAnsiTheme="minorHAnsi" w:eastAsiaTheme="minorEastAsia"/>
                <w:sz w:val="24"/>
              </w:rPr>
            </w:pPr>
          </w:p>
        </w:tc>
      </w:tr>
    </w:tbl>
    <w:p>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rPr>
        <w:t>王晓艳    19801130117</w:t>
      </w:r>
    </w:p>
    <w:p>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rPr>
        <w:t>学生科协公邮：</w:t>
      </w:r>
      <w:r>
        <w:rPr>
          <w:rFonts w:hint="eastAsia"/>
        </w:rPr>
        <w:fldChar w:fldCharType="begin"/>
      </w:r>
      <w:r>
        <w:instrText xml:space="preserve"> HYPERLINK "mailto:cailiaokexie2016@163.com" </w:instrText>
      </w:r>
      <w:r>
        <w:rPr>
          <w:rFonts w:hint="eastAsia"/>
        </w:rPr>
        <w:fldChar w:fldCharType="separate"/>
      </w:r>
      <w:r>
        <w:rPr>
          <w:rFonts w:hint="eastAsia" w:ascii="Times New Roman" w:hAnsi="Times New Roman" w:eastAsia="仿宋" w:cs="Times New Roman"/>
          <w:sz w:val="32"/>
          <w:szCs w:val="32"/>
        </w:rPr>
        <w:t>cailiaokexie2016@163.com</w:t>
      </w:r>
      <w:r>
        <w:rPr>
          <w:rFonts w:hint="eastAsia" w:ascii="Times New Roman" w:hAnsi="Times New Roman" w:eastAsia="仿宋" w:cs="Times New Roman"/>
          <w:sz w:val="32"/>
          <w:szCs w:val="32"/>
        </w:rPr>
        <w:fldChar w:fldCharType="end"/>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材料学院青年思想政治研究中心</w:t>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材料学院青年思想政治研究中心/青年团校简介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青年思想政治研究中心（以下简称“青思研”)是在学院党委领导和团委指导下统筹大学生青年政治骨干培养、开展青年思想政治工作理论和实践研究的学生组织，与材料学院团校合署办公、一体化运行。青思研主任由学院团委书记、团校校长兼任,设学生兼职执行主任1名,副主任若干,下设办公室、组织部、宣传部。青思研坚持“思行以养材,研阅以穷照,青思研与你一同成长”的理念，致力于在广大青年学生骨干中培养和造就一批政治坚定、德才兼备、素质全面、模范表率、堪当重任的未来领导者，团结带领学院全体学生传承红色基因，厚植家国情怀，不断涵养“延安根、军工魂、领军人”精神品格。</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青思研高举中国特色社会主义伟大旗帜,以马克思列宁主义、毛泽东思想、邓小平理论、“三个代表”重要思想、科学发展观、习近平新时代中国特色社会主义思想为指导，深入调查学院青年思想政治工作开展情况，系统研判青年学生思想动态，不断探索和总结青年工作规律，打造学习型、研究型、实践型的“三型”青年团学智库，为共青团工作创新提供思想支撑、理论支持和决策参考，不断提升学院共青团工作科学化水平,更好助力青年学生成长成材。</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材料学院青年思想政治研究中心/青年团校招新岗位设置</w:t>
      </w:r>
    </w:p>
    <w:tbl>
      <w:tblPr>
        <w:tblStyle w:val="27"/>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9"/>
        <w:gridCol w:w="1478"/>
        <w:gridCol w:w="3608"/>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9" w:type="dxa"/>
            <w:vAlign w:val="center"/>
          </w:tcPr>
          <w:p>
            <w:pPr>
              <w:jc w:val="center"/>
              <w:rPr>
                <w:rFonts w:ascii="宋体" w:hAnsi="宋体" w:eastAsia="Times New Roman"/>
                <w:b/>
                <w:sz w:val="28"/>
              </w:rPr>
            </w:pPr>
            <w:r>
              <w:rPr>
                <w:rFonts w:hint="eastAsia" w:ascii="宋体" w:hAnsi="宋体" w:eastAsia="Times New Roman"/>
                <w:b/>
                <w:sz w:val="28"/>
              </w:rPr>
              <w:t>部门</w:t>
            </w:r>
          </w:p>
        </w:tc>
        <w:tc>
          <w:tcPr>
            <w:tcW w:w="1478" w:type="dxa"/>
            <w:vAlign w:val="center"/>
          </w:tcPr>
          <w:p>
            <w:pPr>
              <w:jc w:val="center"/>
              <w:rPr>
                <w:rFonts w:ascii="宋体" w:hAnsi="宋体" w:eastAsia="Times New Roman"/>
                <w:b/>
                <w:sz w:val="28"/>
              </w:rPr>
            </w:pPr>
            <w:r>
              <w:rPr>
                <w:rFonts w:hint="eastAsia" w:ascii="宋体" w:hAnsi="宋体" w:eastAsia="Times New Roman"/>
                <w:b/>
                <w:sz w:val="28"/>
              </w:rPr>
              <w:t>岗位设置</w:t>
            </w:r>
          </w:p>
        </w:tc>
        <w:tc>
          <w:tcPr>
            <w:tcW w:w="3608" w:type="dxa"/>
            <w:vAlign w:val="center"/>
          </w:tcPr>
          <w:p>
            <w:pPr>
              <w:jc w:val="center"/>
              <w:rPr>
                <w:rFonts w:ascii="宋体" w:hAnsi="宋体" w:eastAsia="Times New Roman"/>
                <w:b/>
                <w:sz w:val="28"/>
              </w:rPr>
            </w:pPr>
            <w:r>
              <w:rPr>
                <w:rFonts w:hint="eastAsia" w:ascii="宋体" w:hAnsi="宋体" w:eastAsia="Times New Roman"/>
                <w:b/>
                <w:sz w:val="28"/>
              </w:rPr>
              <w:t>岗位职责</w:t>
            </w:r>
          </w:p>
        </w:tc>
        <w:tc>
          <w:tcPr>
            <w:tcW w:w="2942" w:type="dxa"/>
            <w:vAlign w:val="center"/>
          </w:tcPr>
          <w:p>
            <w:pPr>
              <w:jc w:val="center"/>
              <w:rPr>
                <w:rFonts w:ascii="宋体" w:hAnsi="宋体" w:eastAsia="Times New Roman"/>
                <w:b/>
                <w:sz w:val="28"/>
              </w:rPr>
            </w:pPr>
            <w:r>
              <w:rPr>
                <w:rFonts w:hint="eastAsia" w:ascii="宋体" w:hAnsi="宋体" w:eastAsia="Times New Roman"/>
                <w:b/>
                <w:sz w:val="28"/>
              </w:rPr>
              <w:t>竞聘要求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069" w:type="dxa"/>
            <w:vMerge w:val="restart"/>
            <w:vAlign w:val="center"/>
          </w:tcPr>
          <w:p>
            <w:pPr>
              <w:jc w:val="center"/>
              <w:rPr>
                <w:rFonts w:ascii="宋体" w:hAnsi="宋体" w:eastAsia="Times New Roman"/>
                <w:sz w:val="24"/>
              </w:rPr>
            </w:pPr>
            <w:r>
              <w:rPr>
                <w:rFonts w:hint="eastAsia" w:ascii="宋体" w:hAnsi="宋体" w:eastAsia="Times New Roman" w:cs="宋体"/>
                <w:sz w:val="24"/>
              </w:rPr>
              <w:t>主任团</w:t>
            </w:r>
          </w:p>
        </w:tc>
        <w:tc>
          <w:tcPr>
            <w:tcW w:w="1478" w:type="dxa"/>
            <w:vAlign w:val="center"/>
          </w:tcPr>
          <w:p>
            <w:pPr>
              <w:jc w:val="center"/>
              <w:rPr>
                <w:rFonts w:ascii="宋体" w:hAnsi="宋体" w:eastAsia="Times New Roman" w:cs="宋体"/>
                <w:sz w:val="24"/>
              </w:rPr>
            </w:pPr>
            <w:r>
              <w:rPr>
                <w:rFonts w:hint="eastAsia" w:ascii="宋体" w:hAnsi="宋体" w:eastAsia="Times New Roman" w:cs="宋体"/>
                <w:sz w:val="24"/>
              </w:rPr>
              <w:t>执行主任</w:t>
            </w:r>
          </w:p>
          <w:p>
            <w:pPr>
              <w:jc w:val="center"/>
              <w:rPr>
                <w:rFonts w:ascii="宋体" w:hAnsi="宋体" w:eastAsia="Times New Roman" w:cs="宋体"/>
                <w:sz w:val="24"/>
              </w:rPr>
            </w:pPr>
            <w:r>
              <w:rPr>
                <w:rFonts w:hint="eastAsia" w:ascii="宋体" w:hAnsi="宋体" w:eastAsia="Times New Roman" w:cs="宋体"/>
                <w:sz w:val="24"/>
              </w:rPr>
              <w:t>1名</w:t>
            </w:r>
          </w:p>
        </w:tc>
        <w:tc>
          <w:tcPr>
            <w:tcW w:w="3608" w:type="dxa"/>
            <w:vAlign w:val="center"/>
          </w:tcPr>
          <w:p>
            <w:pPr>
              <w:rPr>
                <w:rFonts w:ascii="宋体" w:hAnsi="宋体" w:cs="宋体" w:eastAsiaTheme="minorEastAsia"/>
                <w:sz w:val="24"/>
              </w:rPr>
            </w:pPr>
            <w:r>
              <w:rPr>
                <w:rFonts w:hint="eastAsia" w:ascii="宋体" w:hAnsi="宋体" w:cs="宋体" w:eastAsiaTheme="minorEastAsia"/>
                <w:sz w:val="24"/>
              </w:rPr>
              <w:t>统筹中心整体工作，扎实高效推动研究工作有序进行；牵头制定研究工作年度计划和重点项目任务分解表</w:t>
            </w:r>
          </w:p>
        </w:tc>
        <w:tc>
          <w:tcPr>
            <w:tcW w:w="2942" w:type="dxa"/>
            <w:vAlign w:val="center"/>
          </w:tcPr>
          <w:p>
            <w:pPr>
              <w:jc w:val="left"/>
              <w:rPr>
                <w:rFonts w:ascii="宋体" w:hAnsi="宋体" w:eastAsiaTheme="minorEastAsia"/>
                <w:sz w:val="24"/>
              </w:rPr>
            </w:pPr>
            <w:r>
              <w:rPr>
                <w:rFonts w:hint="eastAsia" w:ascii="宋体" w:hAnsi="宋体" w:eastAsiaTheme="minorEastAsia"/>
                <w:sz w:val="24"/>
              </w:rPr>
              <w:t>材料学院博士生或特别优秀的硕士生，</w:t>
            </w:r>
            <w:r>
              <w:rPr>
                <w:rFonts w:hint="eastAsia" w:asciiTheme="minorHAnsi" w:hAnsiTheme="minorHAnsi" w:eastAsiaTheme="minorEastAsia"/>
                <w:color w:val="000000"/>
                <w:sz w:val="24"/>
              </w:rPr>
              <w:t>中共党员或特别优秀的共青团员</w:t>
            </w:r>
            <w:r>
              <w:rPr>
                <w:rFonts w:hint="eastAsia" w:asciiTheme="minorHAnsi" w:hAnsiTheme="minorHAnsi" w:eastAsiaTheme="minorEastAsia"/>
                <w:color w:val="000000"/>
                <w:sz w:val="24"/>
                <w:lang w:eastAsia="zh-CN"/>
              </w:rPr>
              <w:t>，</w:t>
            </w:r>
            <w:bookmarkStart w:id="0" w:name="_GoBack"/>
            <w:bookmarkEnd w:id="0"/>
            <w:r>
              <w:rPr>
                <w:rFonts w:hint="eastAsia" w:ascii="宋体" w:hAnsi="宋体" w:eastAsiaTheme="minorEastAsia"/>
                <w:sz w:val="24"/>
              </w:rPr>
              <w:t>具有较好的理论素养和统筹能力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9" w:type="dxa"/>
            <w:vMerge w:val="continue"/>
            <w:vAlign w:val="center"/>
          </w:tcPr>
          <w:p>
            <w:pPr>
              <w:jc w:val="center"/>
              <w:rPr>
                <w:rFonts w:ascii="宋体" w:hAnsi="宋体" w:eastAsia="Times New Roman"/>
                <w:sz w:val="24"/>
              </w:rPr>
            </w:pPr>
          </w:p>
        </w:tc>
        <w:tc>
          <w:tcPr>
            <w:tcW w:w="1478" w:type="dxa"/>
            <w:vAlign w:val="center"/>
          </w:tcPr>
          <w:p>
            <w:pPr>
              <w:jc w:val="center"/>
              <w:rPr>
                <w:rFonts w:ascii="宋体" w:hAnsi="宋体" w:cs="宋体" w:eastAsiaTheme="minorEastAsia"/>
                <w:sz w:val="24"/>
              </w:rPr>
            </w:pPr>
            <w:r>
              <w:rPr>
                <w:rFonts w:hint="eastAsia" w:ascii="宋体" w:hAnsi="宋体" w:eastAsia="Times New Roman" w:cs="宋体"/>
                <w:sz w:val="24"/>
              </w:rPr>
              <w:t>副主任</w:t>
            </w:r>
          </w:p>
          <w:p>
            <w:pPr>
              <w:jc w:val="center"/>
              <w:rPr>
                <w:rFonts w:ascii="宋体" w:hAnsi="宋体" w:eastAsiaTheme="minorEastAsia"/>
                <w:sz w:val="24"/>
              </w:rPr>
            </w:pPr>
            <w:r>
              <w:rPr>
                <w:rFonts w:hint="eastAsia" w:ascii="宋体" w:hAnsi="宋体" w:cs="宋体" w:eastAsiaTheme="minorEastAsia"/>
                <w:sz w:val="24"/>
              </w:rPr>
              <w:t>若干</w:t>
            </w:r>
          </w:p>
        </w:tc>
        <w:tc>
          <w:tcPr>
            <w:tcW w:w="3608" w:type="dxa"/>
            <w:vAlign w:val="center"/>
          </w:tcPr>
          <w:p>
            <w:pPr>
              <w:rPr>
                <w:rFonts w:ascii="宋体" w:hAnsi="宋体" w:eastAsia="Times New Roman"/>
                <w:sz w:val="24"/>
              </w:rPr>
            </w:pPr>
            <w:r>
              <w:rPr>
                <w:rFonts w:hint="eastAsia" w:ascii="宋体" w:hAnsi="宋体" w:eastAsia="Times New Roman" w:cs="宋体"/>
                <w:sz w:val="24"/>
              </w:rPr>
              <w:t>协助主任工作，协调办公室、组织部、宣传部各项工运行</w:t>
            </w:r>
          </w:p>
        </w:tc>
        <w:tc>
          <w:tcPr>
            <w:tcW w:w="2942" w:type="dxa"/>
            <w:vAlign w:val="center"/>
          </w:tcPr>
          <w:p>
            <w:pPr>
              <w:jc w:val="left"/>
              <w:rPr>
                <w:rFonts w:ascii="宋体" w:hAnsi="宋体" w:eastAsiaTheme="minorEastAsia"/>
                <w:sz w:val="24"/>
              </w:rPr>
            </w:pPr>
            <w:r>
              <w:rPr>
                <w:rFonts w:hint="eastAsia" w:ascii="宋体" w:hAnsi="宋体" w:eastAsiaTheme="minorEastAsia"/>
                <w:sz w:val="24"/>
              </w:rPr>
              <w:t>材料学院研究生，中共党员或特别优秀的共青团员，具有较好的统筹能力和文字功底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69" w:type="dxa"/>
            <w:vAlign w:val="center"/>
          </w:tcPr>
          <w:p>
            <w:pPr>
              <w:jc w:val="center"/>
              <w:rPr>
                <w:rFonts w:ascii="宋体" w:hAnsi="宋体" w:eastAsia="Times New Roman"/>
                <w:sz w:val="24"/>
              </w:rPr>
            </w:pPr>
            <w:r>
              <w:rPr>
                <w:rFonts w:hint="eastAsia" w:ascii="宋体" w:hAnsi="宋体" w:eastAsia="Times New Roman" w:cs="宋体"/>
                <w:sz w:val="24"/>
              </w:rPr>
              <w:t>办公室</w:t>
            </w:r>
          </w:p>
        </w:tc>
        <w:tc>
          <w:tcPr>
            <w:tcW w:w="1478" w:type="dxa"/>
            <w:vAlign w:val="center"/>
          </w:tcPr>
          <w:p>
            <w:pPr>
              <w:jc w:val="center"/>
              <w:rPr>
                <w:rFonts w:ascii="宋体" w:hAnsi="宋体" w:eastAsia="Times New Roman"/>
                <w:sz w:val="24"/>
              </w:rPr>
            </w:pPr>
            <w:r>
              <w:rPr>
                <w:rFonts w:hint="eastAsia" w:ascii="宋体" w:hAnsi="宋体" w:eastAsia="Times New Roman"/>
                <w:sz w:val="24"/>
              </w:rPr>
              <w:t>主任1名</w:t>
            </w:r>
          </w:p>
          <w:p>
            <w:pPr>
              <w:jc w:val="center"/>
              <w:rPr>
                <w:rFonts w:ascii="宋体" w:hAnsi="宋体" w:eastAsiaTheme="minorEastAsia"/>
                <w:sz w:val="24"/>
              </w:rPr>
            </w:pPr>
            <w:r>
              <w:rPr>
                <w:rFonts w:hint="eastAsia" w:ascii="宋体" w:hAnsi="宋体" w:eastAsia="Times New Roman"/>
                <w:sz w:val="24"/>
              </w:rPr>
              <w:t>副主任</w:t>
            </w:r>
          </w:p>
          <w:p>
            <w:pPr>
              <w:jc w:val="center"/>
              <w:rPr>
                <w:rFonts w:ascii="宋体" w:hAnsi="宋体" w:eastAsia="Times New Roman"/>
                <w:sz w:val="24"/>
              </w:rPr>
            </w:pPr>
            <w:r>
              <w:rPr>
                <w:rFonts w:hint="eastAsia" w:ascii="宋体" w:hAnsi="宋体" w:eastAsia="Times New Roman"/>
                <w:sz w:val="24"/>
              </w:rPr>
              <w:t>1-</w:t>
            </w:r>
            <w:r>
              <w:rPr>
                <w:rFonts w:ascii="宋体" w:hAnsi="宋体" w:eastAsia="Times New Roman"/>
                <w:sz w:val="24"/>
              </w:rPr>
              <w:t>2</w:t>
            </w:r>
            <w:r>
              <w:rPr>
                <w:rFonts w:hint="eastAsia" w:ascii="宋体" w:hAnsi="宋体" w:eastAsia="Times New Roman" w:cs="宋体"/>
                <w:sz w:val="24"/>
              </w:rPr>
              <w:t>名</w:t>
            </w:r>
          </w:p>
        </w:tc>
        <w:tc>
          <w:tcPr>
            <w:tcW w:w="3608" w:type="dxa"/>
            <w:vAlign w:val="center"/>
          </w:tcPr>
          <w:p>
            <w:pPr>
              <w:rPr>
                <w:rFonts w:ascii="宋体" w:hAnsi="宋体" w:eastAsiaTheme="minorEastAsia"/>
                <w:sz w:val="24"/>
              </w:rPr>
            </w:pPr>
            <w:r>
              <w:rPr>
                <w:rFonts w:hint="eastAsia" w:ascii="宋体" w:hAnsi="宋体" w:eastAsia="Times New Roman"/>
                <w:sz w:val="24"/>
              </w:rPr>
              <w:t>加强内部团建,推进学习型组织建设。做好青年学生思想动态调研,开展青年理论研究工作,协助完成学生工作案例撰写和思政课题申报,推广和普及先进做法经验</w:t>
            </w:r>
          </w:p>
        </w:tc>
        <w:tc>
          <w:tcPr>
            <w:tcW w:w="2942" w:type="dxa"/>
            <w:vMerge w:val="restart"/>
            <w:vAlign w:val="center"/>
          </w:tcPr>
          <w:p>
            <w:pPr>
              <w:jc w:val="left"/>
              <w:rPr>
                <w:rFonts w:ascii="宋体" w:hAnsi="宋体" w:eastAsiaTheme="minorEastAsia"/>
                <w:sz w:val="24"/>
              </w:rPr>
            </w:pPr>
            <w:r>
              <w:rPr>
                <w:rFonts w:hint="eastAsia" w:ascii="宋体" w:hAnsi="宋体" w:eastAsiaTheme="minorEastAsia"/>
                <w:sz w:val="24"/>
              </w:rPr>
              <w:t>材料学院研究生，具有较好的组织协调能力与文字功底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69" w:type="dxa"/>
            <w:vAlign w:val="center"/>
          </w:tcPr>
          <w:p>
            <w:pPr>
              <w:jc w:val="center"/>
              <w:rPr>
                <w:rFonts w:ascii="宋体" w:hAnsi="宋体" w:eastAsia="Times New Roman"/>
                <w:sz w:val="24"/>
              </w:rPr>
            </w:pPr>
            <w:r>
              <w:rPr>
                <w:rFonts w:hint="eastAsia" w:ascii="宋体" w:hAnsi="宋体" w:eastAsia="Times New Roman" w:cs="宋体"/>
                <w:sz w:val="24"/>
              </w:rPr>
              <w:t>组织部</w:t>
            </w:r>
          </w:p>
        </w:tc>
        <w:tc>
          <w:tcPr>
            <w:tcW w:w="1478" w:type="dxa"/>
            <w:vAlign w:val="center"/>
          </w:tcPr>
          <w:p>
            <w:pPr>
              <w:jc w:val="center"/>
              <w:rPr>
                <w:rFonts w:ascii="宋体" w:hAnsi="宋体" w:eastAsia="Times New Roman"/>
                <w:sz w:val="24"/>
              </w:rPr>
            </w:pPr>
            <w:r>
              <w:rPr>
                <w:rFonts w:hint="eastAsia" w:ascii="宋体" w:hAnsi="宋体" w:eastAsia="Times New Roman" w:cs="宋体"/>
                <w:sz w:val="24"/>
              </w:rPr>
              <w:t>主任</w:t>
            </w:r>
            <w:r>
              <w:rPr>
                <w:rFonts w:hint="eastAsia" w:ascii="宋体" w:hAnsi="宋体" w:eastAsia="Times New Roman"/>
                <w:sz w:val="24"/>
              </w:rPr>
              <w:t>1名</w:t>
            </w:r>
          </w:p>
          <w:p>
            <w:pPr>
              <w:jc w:val="center"/>
              <w:rPr>
                <w:rFonts w:ascii="宋体" w:hAnsi="宋体" w:cs="宋体" w:eastAsiaTheme="minorEastAsia"/>
                <w:sz w:val="24"/>
              </w:rPr>
            </w:pPr>
            <w:r>
              <w:rPr>
                <w:rFonts w:hint="eastAsia" w:ascii="宋体" w:hAnsi="宋体" w:eastAsia="Times New Roman"/>
                <w:sz w:val="24"/>
              </w:rPr>
              <w:t>副</w:t>
            </w:r>
            <w:r>
              <w:rPr>
                <w:rFonts w:hint="eastAsia" w:ascii="宋体" w:hAnsi="宋体" w:eastAsia="Times New Roman" w:cs="宋体"/>
                <w:sz w:val="24"/>
              </w:rPr>
              <w:t>主任</w:t>
            </w:r>
          </w:p>
          <w:p>
            <w:pPr>
              <w:jc w:val="center"/>
              <w:rPr>
                <w:rFonts w:ascii="宋体" w:hAnsi="宋体" w:eastAsia="Times New Roman"/>
                <w:sz w:val="24"/>
              </w:rPr>
            </w:pPr>
            <w:r>
              <w:rPr>
                <w:rFonts w:hint="eastAsia" w:ascii="宋体" w:hAnsi="宋体" w:eastAsia="Times New Roman" w:cs="宋体"/>
                <w:sz w:val="24"/>
              </w:rPr>
              <w:t>1-2名</w:t>
            </w:r>
          </w:p>
        </w:tc>
        <w:tc>
          <w:tcPr>
            <w:tcW w:w="3608" w:type="dxa"/>
            <w:vAlign w:val="center"/>
          </w:tcPr>
          <w:p>
            <w:pPr>
              <w:rPr>
                <w:rFonts w:ascii="宋体" w:hAnsi="宋体" w:eastAsiaTheme="minorEastAsia"/>
                <w:sz w:val="24"/>
              </w:rPr>
            </w:pPr>
            <w:r>
              <w:rPr>
                <w:rFonts w:hint="eastAsia" w:ascii="宋体" w:hAnsi="宋体" w:eastAsiaTheme="minorEastAsia"/>
                <w:sz w:val="24"/>
              </w:rPr>
              <w:t>组织开展大学生骨干培训班,制定培训计划,开发培训课程,完成“青马习工程·材料团校”培训手册的编印和发放。定期开展主题讲座、专题报告、专题培训等多种形式的学习教育和理论宣讲活动</w:t>
            </w:r>
          </w:p>
        </w:tc>
        <w:tc>
          <w:tcPr>
            <w:tcW w:w="2942" w:type="dxa"/>
            <w:vMerge w:val="continue"/>
            <w:vAlign w:val="center"/>
          </w:tcPr>
          <w:p>
            <w:pPr>
              <w:jc w:val="center"/>
              <w:rPr>
                <w:rFonts w:ascii="宋体" w:hAnsi="宋体"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69" w:type="dxa"/>
            <w:vAlign w:val="center"/>
          </w:tcPr>
          <w:p>
            <w:pPr>
              <w:jc w:val="center"/>
              <w:rPr>
                <w:rFonts w:ascii="宋体" w:hAnsi="宋体" w:eastAsia="Times New Roman"/>
                <w:sz w:val="24"/>
              </w:rPr>
            </w:pPr>
            <w:r>
              <w:rPr>
                <w:rFonts w:hint="eastAsia" w:ascii="宋体" w:hAnsi="宋体" w:eastAsia="Times New Roman" w:cs="宋体"/>
                <w:sz w:val="24"/>
              </w:rPr>
              <w:t>宣传部</w:t>
            </w:r>
          </w:p>
        </w:tc>
        <w:tc>
          <w:tcPr>
            <w:tcW w:w="1478" w:type="dxa"/>
            <w:vAlign w:val="center"/>
          </w:tcPr>
          <w:p>
            <w:pPr>
              <w:jc w:val="center"/>
              <w:rPr>
                <w:rFonts w:ascii="宋体" w:hAnsi="宋体" w:eastAsia="Times New Roman"/>
                <w:sz w:val="24"/>
              </w:rPr>
            </w:pPr>
            <w:r>
              <w:rPr>
                <w:rFonts w:hint="eastAsia" w:ascii="宋体" w:hAnsi="宋体" w:eastAsia="Times New Roman" w:cs="宋体"/>
                <w:sz w:val="24"/>
              </w:rPr>
              <w:t>主任</w:t>
            </w:r>
            <w:r>
              <w:rPr>
                <w:rFonts w:hint="eastAsia" w:ascii="宋体" w:hAnsi="宋体" w:eastAsia="Times New Roman"/>
                <w:sz w:val="24"/>
              </w:rPr>
              <w:t>1名</w:t>
            </w:r>
          </w:p>
          <w:p>
            <w:pPr>
              <w:jc w:val="center"/>
              <w:rPr>
                <w:rFonts w:ascii="宋体" w:hAnsi="宋体" w:cs="宋体" w:eastAsiaTheme="minorEastAsia"/>
                <w:sz w:val="24"/>
              </w:rPr>
            </w:pPr>
            <w:r>
              <w:rPr>
                <w:rFonts w:hint="eastAsia" w:ascii="宋体" w:hAnsi="宋体" w:eastAsia="Times New Roman"/>
                <w:sz w:val="24"/>
              </w:rPr>
              <w:t>副</w:t>
            </w:r>
            <w:r>
              <w:rPr>
                <w:rFonts w:hint="eastAsia" w:ascii="宋体" w:hAnsi="宋体" w:eastAsia="Times New Roman" w:cs="宋体"/>
                <w:sz w:val="24"/>
              </w:rPr>
              <w:t>主任</w:t>
            </w:r>
          </w:p>
          <w:p>
            <w:pPr>
              <w:jc w:val="center"/>
              <w:rPr>
                <w:rFonts w:ascii="宋体" w:hAnsi="宋体" w:eastAsia="Times New Roman"/>
                <w:sz w:val="24"/>
              </w:rPr>
            </w:pPr>
            <w:r>
              <w:rPr>
                <w:rFonts w:ascii="宋体" w:hAnsi="宋体" w:eastAsia="Times New Roman"/>
                <w:sz w:val="24"/>
              </w:rPr>
              <w:t>1</w:t>
            </w:r>
            <w:r>
              <w:rPr>
                <w:rFonts w:hint="eastAsia" w:ascii="宋体" w:hAnsi="宋体" w:eastAsia="Times New Roman"/>
                <w:sz w:val="24"/>
              </w:rPr>
              <w:t>-</w:t>
            </w:r>
            <w:r>
              <w:rPr>
                <w:rFonts w:ascii="宋体" w:hAnsi="宋体" w:eastAsia="Times New Roman"/>
                <w:sz w:val="24"/>
              </w:rPr>
              <w:t>2</w:t>
            </w:r>
            <w:r>
              <w:rPr>
                <w:rFonts w:hint="eastAsia" w:ascii="宋体" w:hAnsi="宋体" w:eastAsia="Times New Roman" w:cs="宋体"/>
                <w:sz w:val="24"/>
              </w:rPr>
              <w:t>名</w:t>
            </w:r>
          </w:p>
        </w:tc>
        <w:tc>
          <w:tcPr>
            <w:tcW w:w="3608" w:type="dxa"/>
            <w:vAlign w:val="center"/>
          </w:tcPr>
          <w:p>
            <w:pPr>
              <w:rPr>
                <w:rFonts w:ascii="宋体" w:hAnsi="宋体" w:eastAsiaTheme="minorEastAsia"/>
                <w:sz w:val="24"/>
              </w:rPr>
            </w:pPr>
            <w:r>
              <w:rPr>
                <w:rFonts w:hint="eastAsia" w:ascii="宋体" w:hAnsi="宋体" w:eastAsia="Times New Roman"/>
                <w:sz w:val="24"/>
              </w:rPr>
              <w:t>做好学生典型选树及宣传工作，发挥其示范引导作用,扩大典型效应。通过举办先进事迹报告会、表彰大会等活动,使先进典型的模范事迹和优秀品质广为传播</w:t>
            </w:r>
          </w:p>
        </w:tc>
        <w:tc>
          <w:tcPr>
            <w:tcW w:w="2942" w:type="dxa"/>
            <w:vMerge w:val="continue"/>
            <w:vAlign w:val="center"/>
          </w:tcPr>
          <w:p>
            <w:pPr>
              <w:jc w:val="center"/>
              <w:rPr>
                <w:rFonts w:ascii="宋体" w:hAnsi="宋体" w:eastAsia="Times New Roman"/>
                <w:sz w:val="24"/>
              </w:rPr>
            </w:pPr>
          </w:p>
        </w:tc>
      </w:tr>
    </w:tbl>
    <w:p>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张静瑶   zhangjingyao0625@163.com</w:t>
      </w:r>
    </w:p>
    <w:sectPr>
      <w:pgSz w:w="11906" w:h="16838"/>
      <w:pgMar w:top="1587" w:right="1361" w:bottom="147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B3ED"/>
    <w:multiLevelType w:val="singleLevel"/>
    <w:tmpl w:val="8C66B3ED"/>
    <w:lvl w:ilvl="0" w:tentative="0">
      <w:start w:val="2"/>
      <w:numFmt w:val="decimal"/>
      <w:lvlText w:val="%1."/>
      <w:lvlJc w:val="left"/>
      <w:pPr>
        <w:tabs>
          <w:tab w:val="left" w:pos="312"/>
        </w:tabs>
      </w:pPr>
    </w:lvl>
  </w:abstractNum>
  <w:abstractNum w:abstractNumId="1">
    <w:nsid w:val="3C7B7C59"/>
    <w:multiLevelType w:val="multilevel"/>
    <w:tmpl w:val="3C7B7C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MjNlNTBmMTQyODc1MzY1MmUwY2UzNjM3ZGRmY2MifQ=="/>
  </w:docVars>
  <w:rsids>
    <w:rsidRoot w:val="00172A27"/>
    <w:rsid w:val="000021AE"/>
    <w:rsid w:val="00010B15"/>
    <w:rsid w:val="00013BD8"/>
    <w:rsid w:val="00014591"/>
    <w:rsid w:val="00021785"/>
    <w:rsid w:val="000241E5"/>
    <w:rsid w:val="000306AB"/>
    <w:rsid w:val="00034281"/>
    <w:rsid w:val="00034302"/>
    <w:rsid w:val="0004425D"/>
    <w:rsid w:val="00045944"/>
    <w:rsid w:val="00084340"/>
    <w:rsid w:val="000901DE"/>
    <w:rsid w:val="00090BF1"/>
    <w:rsid w:val="0009230D"/>
    <w:rsid w:val="00096FB6"/>
    <w:rsid w:val="000B441C"/>
    <w:rsid w:val="000E2C26"/>
    <w:rsid w:val="000E55F2"/>
    <w:rsid w:val="000F2F4F"/>
    <w:rsid w:val="000F48E7"/>
    <w:rsid w:val="0010165C"/>
    <w:rsid w:val="001017B4"/>
    <w:rsid w:val="001108F0"/>
    <w:rsid w:val="00123005"/>
    <w:rsid w:val="001261A6"/>
    <w:rsid w:val="00127AB7"/>
    <w:rsid w:val="00134FB5"/>
    <w:rsid w:val="00143234"/>
    <w:rsid w:val="00153CD8"/>
    <w:rsid w:val="00156660"/>
    <w:rsid w:val="001567CD"/>
    <w:rsid w:val="001579C1"/>
    <w:rsid w:val="00171016"/>
    <w:rsid w:val="00172A27"/>
    <w:rsid w:val="00186B84"/>
    <w:rsid w:val="001B7F69"/>
    <w:rsid w:val="001C1568"/>
    <w:rsid w:val="001D0799"/>
    <w:rsid w:val="001D21E2"/>
    <w:rsid w:val="001D5A7A"/>
    <w:rsid w:val="001D6683"/>
    <w:rsid w:val="001D6AB9"/>
    <w:rsid w:val="001D79C0"/>
    <w:rsid w:val="001E05E7"/>
    <w:rsid w:val="001F3678"/>
    <w:rsid w:val="00202602"/>
    <w:rsid w:val="002079D7"/>
    <w:rsid w:val="00224CD0"/>
    <w:rsid w:val="00256B6E"/>
    <w:rsid w:val="002805B9"/>
    <w:rsid w:val="0028169C"/>
    <w:rsid w:val="002A48E7"/>
    <w:rsid w:val="002E63CA"/>
    <w:rsid w:val="00301AD8"/>
    <w:rsid w:val="00307D15"/>
    <w:rsid w:val="003175D1"/>
    <w:rsid w:val="0034363D"/>
    <w:rsid w:val="00343DF9"/>
    <w:rsid w:val="00345E3C"/>
    <w:rsid w:val="003541FB"/>
    <w:rsid w:val="00362427"/>
    <w:rsid w:val="00377C4B"/>
    <w:rsid w:val="00384F7F"/>
    <w:rsid w:val="00387BFA"/>
    <w:rsid w:val="003916C1"/>
    <w:rsid w:val="0039559C"/>
    <w:rsid w:val="003A4FF7"/>
    <w:rsid w:val="003B06FE"/>
    <w:rsid w:val="003C100C"/>
    <w:rsid w:val="003C7A42"/>
    <w:rsid w:val="003F1E40"/>
    <w:rsid w:val="003F6E11"/>
    <w:rsid w:val="004003F1"/>
    <w:rsid w:val="0040355E"/>
    <w:rsid w:val="00407200"/>
    <w:rsid w:val="00432CF4"/>
    <w:rsid w:val="004374E1"/>
    <w:rsid w:val="0043795D"/>
    <w:rsid w:val="00450312"/>
    <w:rsid w:val="0045140D"/>
    <w:rsid w:val="0045586D"/>
    <w:rsid w:val="00460540"/>
    <w:rsid w:val="004715AF"/>
    <w:rsid w:val="004914A2"/>
    <w:rsid w:val="00491DBD"/>
    <w:rsid w:val="004A0ABF"/>
    <w:rsid w:val="004A0D26"/>
    <w:rsid w:val="004A4C9C"/>
    <w:rsid w:val="004B3218"/>
    <w:rsid w:val="004C4B43"/>
    <w:rsid w:val="004E40E9"/>
    <w:rsid w:val="004F0515"/>
    <w:rsid w:val="004F28B9"/>
    <w:rsid w:val="004F4BAD"/>
    <w:rsid w:val="00520D75"/>
    <w:rsid w:val="0053131A"/>
    <w:rsid w:val="00544D43"/>
    <w:rsid w:val="00582AAF"/>
    <w:rsid w:val="005865E7"/>
    <w:rsid w:val="0059178F"/>
    <w:rsid w:val="005944D8"/>
    <w:rsid w:val="005950FB"/>
    <w:rsid w:val="005A6A6B"/>
    <w:rsid w:val="005B45D2"/>
    <w:rsid w:val="005B6AB4"/>
    <w:rsid w:val="005C1456"/>
    <w:rsid w:val="005C6219"/>
    <w:rsid w:val="005E28B6"/>
    <w:rsid w:val="00603FD2"/>
    <w:rsid w:val="00607EA0"/>
    <w:rsid w:val="006167B5"/>
    <w:rsid w:val="00621D47"/>
    <w:rsid w:val="0064095C"/>
    <w:rsid w:val="00640961"/>
    <w:rsid w:val="006441EE"/>
    <w:rsid w:val="00647F0B"/>
    <w:rsid w:val="00663A2C"/>
    <w:rsid w:val="00670E4E"/>
    <w:rsid w:val="00676FE2"/>
    <w:rsid w:val="00686EFA"/>
    <w:rsid w:val="006C3575"/>
    <w:rsid w:val="006C4258"/>
    <w:rsid w:val="006C6029"/>
    <w:rsid w:val="006E505A"/>
    <w:rsid w:val="006E54E9"/>
    <w:rsid w:val="007127A6"/>
    <w:rsid w:val="00712A9D"/>
    <w:rsid w:val="007439A3"/>
    <w:rsid w:val="007443FF"/>
    <w:rsid w:val="00744DE4"/>
    <w:rsid w:val="00757882"/>
    <w:rsid w:val="00767E73"/>
    <w:rsid w:val="00772300"/>
    <w:rsid w:val="007775A2"/>
    <w:rsid w:val="00777F29"/>
    <w:rsid w:val="007921A0"/>
    <w:rsid w:val="00792B6F"/>
    <w:rsid w:val="007A0071"/>
    <w:rsid w:val="007B1462"/>
    <w:rsid w:val="007D7788"/>
    <w:rsid w:val="007E67FC"/>
    <w:rsid w:val="007F27A1"/>
    <w:rsid w:val="007F76E1"/>
    <w:rsid w:val="008124BC"/>
    <w:rsid w:val="00813BCF"/>
    <w:rsid w:val="0083513D"/>
    <w:rsid w:val="00836E5B"/>
    <w:rsid w:val="0085210F"/>
    <w:rsid w:val="00860097"/>
    <w:rsid w:val="0087183C"/>
    <w:rsid w:val="008860C2"/>
    <w:rsid w:val="008D0F78"/>
    <w:rsid w:val="008E4CEE"/>
    <w:rsid w:val="008E7DAC"/>
    <w:rsid w:val="0090366D"/>
    <w:rsid w:val="00903A13"/>
    <w:rsid w:val="00941004"/>
    <w:rsid w:val="00943715"/>
    <w:rsid w:val="0094405F"/>
    <w:rsid w:val="00951C80"/>
    <w:rsid w:val="00952937"/>
    <w:rsid w:val="0095330C"/>
    <w:rsid w:val="009918B8"/>
    <w:rsid w:val="00993F4F"/>
    <w:rsid w:val="009941E5"/>
    <w:rsid w:val="009B1195"/>
    <w:rsid w:val="009B2895"/>
    <w:rsid w:val="009D0C01"/>
    <w:rsid w:val="009E1B7A"/>
    <w:rsid w:val="00A02BE3"/>
    <w:rsid w:val="00A06BBB"/>
    <w:rsid w:val="00A11608"/>
    <w:rsid w:val="00A127AA"/>
    <w:rsid w:val="00A13019"/>
    <w:rsid w:val="00A30EE5"/>
    <w:rsid w:val="00A35E61"/>
    <w:rsid w:val="00A45B59"/>
    <w:rsid w:val="00A47DC9"/>
    <w:rsid w:val="00A563FF"/>
    <w:rsid w:val="00A62216"/>
    <w:rsid w:val="00A626C2"/>
    <w:rsid w:val="00A64376"/>
    <w:rsid w:val="00A73512"/>
    <w:rsid w:val="00A7670F"/>
    <w:rsid w:val="00A82A35"/>
    <w:rsid w:val="00A84A48"/>
    <w:rsid w:val="00AB58E1"/>
    <w:rsid w:val="00AC3827"/>
    <w:rsid w:val="00AD49D7"/>
    <w:rsid w:val="00AD55B4"/>
    <w:rsid w:val="00AF040C"/>
    <w:rsid w:val="00B0687C"/>
    <w:rsid w:val="00B14E6D"/>
    <w:rsid w:val="00B5721D"/>
    <w:rsid w:val="00B63818"/>
    <w:rsid w:val="00B64F99"/>
    <w:rsid w:val="00B81442"/>
    <w:rsid w:val="00B82BA1"/>
    <w:rsid w:val="00B97D83"/>
    <w:rsid w:val="00BA2890"/>
    <w:rsid w:val="00BC3C23"/>
    <w:rsid w:val="00BD4254"/>
    <w:rsid w:val="00BE2C6F"/>
    <w:rsid w:val="00C027C3"/>
    <w:rsid w:val="00C10431"/>
    <w:rsid w:val="00C36E39"/>
    <w:rsid w:val="00C51F39"/>
    <w:rsid w:val="00C607FC"/>
    <w:rsid w:val="00C658B4"/>
    <w:rsid w:val="00C7340E"/>
    <w:rsid w:val="00C737A7"/>
    <w:rsid w:val="00C87E68"/>
    <w:rsid w:val="00C92136"/>
    <w:rsid w:val="00CB507B"/>
    <w:rsid w:val="00CB7D67"/>
    <w:rsid w:val="00CF4495"/>
    <w:rsid w:val="00D1763A"/>
    <w:rsid w:val="00D21148"/>
    <w:rsid w:val="00D26D4C"/>
    <w:rsid w:val="00D405C0"/>
    <w:rsid w:val="00D43912"/>
    <w:rsid w:val="00D56FB2"/>
    <w:rsid w:val="00D706E0"/>
    <w:rsid w:val="00D71BAC"/>
    <w:rsid w:val="00D749B0"/>
    <w:rsid w:val="00D809F4"/>
    <w:rsid w:val="00D84154"/>
    <w:rsid w:val="00D857F6"/>
    <w:rsid w:val="00DA3A0C"/>
    <w:rsid w:val="00DB5032"/>
    <w:rsid w:val="00DD4281"/>
    <w:rsid w:val="00DD5F38"/>
    <w:rsid w:val="00DE3FEC"/>
    <w:rsid w:val="00DE750E"/>
    <w:rsid w:val="00DF26B2"/>
    <w:rsid w:val="00DF309A"/>
    <w:rsid w:val="00DF3C56"/>
    <w:rsid w:val="00DF4304"/>
    <w:rsid w:val="00DF463D"/>
    <w:rsid w:val="00E12A5F"/>
    <w:rsid w:val="00E15C49"/>
    <w:rsid w:val="00E22056"/>
    <w:rsid w:val="00E42A92"/>
    <w:rsid w:val="00E44689"/>
    <w:rsid w:val="00E50405"/>
    <w:rsid w:val="00E51684"/>
    <w:rsid w:val="00E53D52"/>
    <w:rsid w:val="00E63CFA"/>
    <w:rsid w:val="00E6413A"/>
    <w:rsid w:val="00E64913"/>
    <w:rsid w:val="00E753B3"/>
    <w:rsid w:val="00E9116C"/>
    <w:rsid w:val="00E95400"/>
    <w:rsid w:val="00EB6904"/>
    <w:rsid w:val="00EB7CC3"/>
    <w:rsid w:val="00EC04B7"/>
    <w:rsid w:val="00ED2844"/>
    <w:rsid w:val="00EF0633"/>
    <w:rsid w:val="00F06AFD"/>
    <w:rsid w:val="00F06B21"/>
    <w:rsid w:val="00F13C9A"/>
    <w:rsid w:val="00F264C1"/>
    <w:rsid w:val="00F3204D"/>
    <w:rsid w:val="00F324EA"/>
    <w:rsid w:val="00F33663"/>
    <w:rsid w:val="00F37847"/>
    <w:rsid w:val="00F4499E"/>
    <w:rsid w:val="00F71364"/>
    <w:rsid w:val="00F737A1"/>
    <w:rsid w:val="00F772CA"/>
    <w:rsid w:val="00F829F9"/>
    <w:rsid w:val="00F94F73"/>
    <w:rsid w:val="00FA5585"/>
    <w:rsid w:val="00FD1380"/>
    <w:rsid w:val="00FF01C9"/>
    <w:rsid w:val="04174641"/>
    <w:rsid w:val="065F71B3"/>
    <w:rsid w:val="0B2466EF"/>
    <w:rsid w:val="0ED80D13"/>
    <w:rsid w:val="10E91AFE"/>
    <w:rsid w:val="113E10B1"/>
    <w:rsid w:val="139F632B"/>
    <w:rsid w:val="13C41C7E"/>
    <w:rsid w:val="161D4114"/>
    <w:rsid w:val="18477C1A"/>
    <w:rsid w:val="187E6DCE"/>
    <w:rsid w:val="1AEA09A5"/>
    <w:rsid w:val="1AEB7E2A"/>
    <w:rsid w:val="21F75144"/>
    <w:rsid w:val="23F0560A"/>
    <w:rsid w:val="240C3ACC"/>
    <w:rsid w:val="246208B8"/>
    <w:rsid w:val="27C47D70"/>
    <w:rsid w:val="2E064C3C"/>
    <w:rsid w:val="2E180BBF"/>
    <w:rsid w:val="2EE41F72"/>
    <w:rsid w:val="31B354C9"/>
    <w:rsid w:val="32966A76"/>
    <w:rsid w:val="32E427DE"/>
    <w:rsid w:val="34164C19"/>
    <w:rsid w:val="36650B19"/>
    <w:rsid w:val="3ADA5D22"/>
    <w:rsid w:val="3CDC3667"/>
    <w:rsid w:val="3E7C38CA"/>
    <w:rsid w:val="3F636574"/>
    <w:rsid w:val="41A35AD0"/>
    <w:rsid w:val="41EE64A4"/>
    <w:rsid w:val="44012933"/>
    <w:rsid w:val="47021E89"/>
    <w:rsid w:val="4C6D173B"/>
    <w:rsid w:val="4CE770B2"/>
    <w:rsid w:val="4E34355D"/>
    <w:rsid w:val="50111D48"/>
    <w:rsid w:val="520221F7"/>
    <w:rsid w:val="52A74E40"/>
    <w:rsid w:val="56765625"/>
    <w:rsid w:val="579E3B10"/>
    <w:rsid w:val="5A0D3D7E"/>
    <w:rsid w:val="5D9D53BA"/>
    <w:rsid w:val="60B45563"/>
    <w:rsid w:val="62A579C4"/>
    <w:rsid w:val="664978ED"/>
    <w:rsid w:val="68C97CAF"/>
    <w:rsid w:val="6CE23622"/>
    <w:rsid w:val="6F1E7F02"/>
    <w:rsid w:val="70FF3D63"/>
    <w:rsid w:val="71C81F05"/>
    <w:rsid w:val="72312642"/>
    <w:rsid w:val="7357438A"/>
    <w:rsid w:val="73580373"/>
    <w:rsid w:val="748417B7"/>
    <w:rsid w:val="76A624EB"/>
    <w:rsid w:val="77392269"/>
    <w:rsid w:val="77597B86"/>
    <w:rsid w:val="782071ED"/>
    <w:rsid w:val="784A1D68"/>
    <w:rsid w:val="7B246DFF"/>
    <w:rsid w:val="7EE97D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1"/>
    <w:semiHidden/>
    <w:qFormat/>
    <w:uiPriority w:val="99"/>
    <w:rPr>
      <w:rFonts w:cs="Times New Roman"/>
      <w:kern w:val="0"/>
      <w:sz w:val="18"/>
      <w:szCs w:val="18"/>
    </w:rPr>
  </w:style>
  <w:style w:type="paragraph" w:styleId="5">
    <w:name w:val="footer"/>
    <w:basedOn w:val="1"/>
    <w:link w:val="20"/>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2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locked/>
    <w:uiPriority w:val="22"/>
    <w:rPr>
      <w:b/>
      <w:bCs/>
    </w:rPr>
  </w:style>
  <w:style w:type="character" w:styleId="12">
    <w:name w:val="page number"/>
    <w:basedOn w:val="10"/>
    <w:qFormat/>
    <w:uiPriority w:val="99"/>
  </w:style>
  <w:style w:type="character" w:styleId="13">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0"/>
    <w:unhideWhenUsed/>
    <w:qFormat/>
    <w:uiPriority w:val="99"/>
    <w:rPr>
      <w:color w:val="0000FF"/>
      <w:u w:val="single"/>
    </w:rPr>
  </w:style>
  <w:style w:type="character" w:styleId="15">
    <w:name w:val="annotation reference"/>
    <w:basedOn w:val="10"/>
    <w:semiHidden/>
    <w:unhideWhenUsed/>
    <w:qFormat/>
    <w:uiPriority w:val="99"/>
    <w:rPr>
      <w:sz w:val="21"/>
      <w:szCs w:val="21"/>
    </w:rPr>
  </w:style>
  <w:style w:type="character" w:styleId="16">
    <w:name w:val="footnote reference"/>
    <w:semiHidden/>
    <w:unhideWhenUsed/>
    <w:qFormat/>
    <w:uiPriority w:val="99"/>
    <w:rPr>
      <w:vertAlign w:val="superscript"/>
    </w:rPr>
  </w:style>
  <w:style w:type="character" w:customStyle="1" w:styleId="17">
    <w:name w:val="Header Char"/>
    <w:qFormat/>
    <w:locked/>
    <w:uiPriority w:val="99"/>
    <w:rPr>
      <w:sz w:val="18"/>
      <w:szCs w:val="18"/>
    </w:rPr>
  </w:style>
  <w:style w:type="character" w:customStyle="1" w:styleId="18">
    <w:name w:val="Footer Char"/>
    <w:qFormat/>
    <w:locked/>
    <w:uiPriority w:val="99"/>
    <w:rPr>
      <w:sz w:val="18"/>
      <w:szCs w:val="18"/>
    </w:rPr>
  </w:style>
  <w:style w:type="character" w:customStyle="1" w:styleId="19">
    <w:name w:val="Balloon Text Char"/>
    <w:qFormat/>
    <w:locked/>
    <w:uiPriority w:val="99"/>
    <w:rPr>
      <w:sz w:val="18"/>
      <w:szCs w:val="18"/>
    </w:rPr>
  </w:style>
  <w:style w:type="character" w:customStyle="1" w:styleId="20">
    <w:name w:val="页脚 字符"/>
    <w:basedOn w:val="10"/>
    <w:link w:val="5"/>
    <w:semiHidden/>
    <w:qFormat/>
    <w:locked/>
    <w:uiPriority w:val="99"/>
    <w:rPr>
      <w:sz w:val="18"/>
      <w:szCs w:val="18"/>
    </w:rPr>
  </w:style>
  <w:style w:type="character" w:customStyle="1" w:styleId="21">
    <w:name w:val="批注框文本 字符"/>
    <w:basedOn w:val="10"/>
    <w:link w:val="4"/>
    <w:semiHidden/>
    <w:qFormat/>
    <w:locked/>
    <w:uiPriority w:val="99"/>
    <w:rPr>
      <w:sz w:val="2"/>
      <w:szCs w:val="2"/>
    </w:rPr>
  </w:style>
  <w:style w:type="character" w:customStyle="1" w:styleId="22">
    <w:name w:val="页眉 字符"/>
    <w:basedOn w:val="10"/>
    <w:link w:val="6"/>
    <w:semiHidden/>
    <w:qFormat/>
    <w:locked/>
    <w:uiPriority w:val="99"/>
    <w:rPr>
      <w:sz w:val="18"/>
      <w:szCs w:val="18"/>
    </w:rPr>
  </w:style>
  <w:style w:type="character" w:customStyle="1" w:styleId="23">
    <w:name w:val="日期 字符"/>
    <w:basedOn w:val="10"/>
    <w:link w:val="3"/>
    <w:semiHidden/>
    <w:qFormat/>
    <w:uiPriority w:val="99"/>
    <w:rPr>
      <w:rFonts w:cs="Calibri"/>
      <w:kern w:val="2"/>
      <w:sz w:val="21"/>
      <w:szCs w:val="21"/>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
    <w:name w:val="列出段落1"/>
    <w:basedOn w:val="1"/>
    <w:qFormat/>
    <w:uiPriority w:val="34"/>
    <w:pPr>
      <w:ind w:firstLine="420" w:firstLineChars="200"/>
    </w:pPr>
    <w:rPr>
      <w:rFonts w:cs="黑体"/>
      <w:szCs w:val="22"/>
    </w:rPr>
  </w:style>
  <w:style w:type="character" w:customStyle="1" w:styleId="26">
    <w:name w:val="未处理的提及1"/>
    <w:basedOn w:val="10"/>
    <w:semiHidden/>
    <w:unhideWhenUsed/>
    <w:qFormat/>
    <w:uiPriority w:val="99"/>
    <w:rPr>
      <w:color w:val="605E5C"/>
      <w:shd w:val="clear" w:color="auto" w:fill="E1DFDD"/>
    </w:rPr>
  </w:style>
  <w:style w:type="table" w:customStyle="1" w:styleId="27">
    <w:name w:val="网格型1"/>
    <w:basedOn w:val="8"/>
    <w:qFormat/>
    <w:uiPriority w:val="0"/>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未处理的提及2"/>
    <w:basedOn w:val="10"/>
    <w:semiHidden/>
    <w:unhideWhenUsed/>
    <w:qFormat/>
    <w:uiPriority w:val="99"/>
    <w:rPr>
      <w:color w:val="605E5C"/>
      <w:shd w:val="clear" w:color="auto" w:fill="E1DFDD"/>
    </w:rPr>
  </w:style>
  <w:style w:type="character" w:customStyle="1" w:styleId="29">
    <w:name w:val="未处理的提及3"/>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31F3-1D7D-40A9-A8BC-81E51F0891D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6575</Words>
  <Characters>6762</Characters>
  <Lines>51</Lines>
  <Paragraphs>14</Paragraphs>
  <TotalTime>4</TotalTime>
  <ScaleCrop>false</ScaleCrop>
  <LinksUpToDate>false</LinksUpToDate>
  <CharactersWithSpaces>6789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2024-06-11T10:23:00Z</dcterms:created>
  <dc:creator>gongyuan</dc:creator>
  <cp:lastModifiedBy>Lxx</cp:lastModifiedBy>
  <cp:lastPrinted>2017-06-02T07:13:00Z</cp:lastPrinted>
  <dcterms:modified xsi:type="dcterms:W3CDTF">2024-06-21T01:18:13Z</dcterms:modified>
  <dc:title>共青团北京理工大学委员会文件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04775CDA6A3C49A191203FD6315A94F4_13</vt:lpwstr>
  </property>
</Properties>
</file>