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29" w:rsidRDefault="004A7D29" w:rsidP="00952B47">
      <w:pPr>
        <w:jc w:val="center"/>
      </w:pPr>
      <w:bookmarkStart w:id="0" w:name="_GoBack"/>
      <w:bookmarkEnd w:id="0"/>
    </w:p>
    <w:p w:rsidR="00453B8D" w:rsidRDefault="00453B8D" w:rsidP="00453B8D">
      <w:pPr>
        <w:keepNext/>
        <w:keepLines/>
        <w:spacing w:line="360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北京理工大学增值税发票开具申请表</w:t>
      </w:r>
    </w:p>
    <w:p w:rsidR="00453B8D" w:rsidRDefault="00453B8D" w:rsidP="00453B8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2"/>
        </w:rPr>
        <w:t xml:space="preserve">申请单位：材料学院 </w:t>
      </w:r>
      <w:r>
        <w:rPr>
          <w:rFonts w:ascii="宋体" w:eastAsia="宋体" w:hAnsi="宋体" w:cs="宋体" w:hint="eastAsia"/>
        </w:rPr>
        <w:t xml:space="preserve">                                   </w:t>
      </w:r>
      <w:r>
        <w:rPr>
          <w:rFonts w:ascii="宋体" w:eastAsia="宋体" w:hAnsi="宋体" w:cs="宋体" w:hint="eastAsia"/>
          <w:sz w:val="22"/>
        </w:rPr>
        <w:t>申请时间：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120"/>
        <w:gridCol w:w="2150"/>
        <w:gridCol w:w="1877"/>
      </w:tblGrid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经办人姓名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甄</w:t>
            </w: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项目负责人姓名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经办人工号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sz w:val="22"/>
                <w:szCs w:val="22"/>
              </w:rPr>
              <w:t>220200081</w:t>
            </w: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项目负责人工号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经办人手机号</w:t>
            </w:r>
          </w:p>
        </w:tc>
        <w:tc>
          <w:tcPr>
            <w:tcW w:w="2120" w:type="dxa"/>
          </w:tcPr>
          <w:p w:rsidR="00453B8D" w:rsidRDefault="002800D3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18101058329</w:t>
            </w: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项目负责人手机号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校内合同号 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开票类型</w:t>
            </w:r>
          </w:p>
        </w:tc>
        <w:tc>
          <w:tcPr>
            <w:tcW w:w="2120" w:type="dxa"/>
            <w:vAlign w:val="center"/>
          </w:tcPr>
          <w:p w:rsidR="00453B8D" w:rsidRDefault="00453B8D" w:rsidP="0092771A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到款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F0A3"/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预借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到款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核销号</w:t>
            </w:r>
            <w:proofErr w:type="gramEnd"/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转收入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项目号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接收电子发票邮箱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票据类型</w:t>
            </w:r>
          </w:p>
        </w:tc>
        <w:tc>
          <w:tcPr>
            <w:tcW w:w="6147" w:type="dxa"/>
            <w:gridSpan w:val="3"/>
            <w:vAlign w:val="center"/>
          </w:tcPr>
          <w:p w:rsidR="00453B8D" w:rsidRDefault="00453B8D" w:rsidP="009277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普通发票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普通电子发票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专用发票□</w:t>
            </w: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甲方单位名称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甲方纳税人识别号（选填）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甲方地址及电话（选填）　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甲方开户行及账号（选填）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开票内容（</w:t>
            </w:r>
            <w:r>
              <w:rPr>
                <w:rFonts w:ascii="宋体" w:hAnsi="宋体" w:cs="宋体" w:hint="eastAsia"/>
                <w:sz w:val="22"/>
                <w:szCs w:val="22"/>
              </w:rPr>
              <w:t>货物或应税劳务、服务名称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开票总金额</w:t>
            </w:r>
            <w:r w:rsidRPr="00E127CE">
              <w:rPr>
                <w:rFonts w:ascii="宋体" w:hAnsi="宋体" w:cs="宋体" w:hint="eastAsia"/>
                <w:color w:val="000000"/>
                <w:sz w:val="22"/>
                <w:szCs w:val="22"/>
              </w:rPr>
              <w:t>（含免税总金额）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规格型号（选填）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单位（选填）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数量（选填）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单价（选填）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备注（选填）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发票数量</w:t>
            </w:r>
          </w:p>
        </w:tc>
        <w:tc>
          <w:tcPr>
            <w:tcW w:w="212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发票总金额（元）</w:t>
            </w:r>
          </w:p>
        </w:tc>
        <w:tc>
          <w:tcPr>
            <w:tcW w:w="1877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单张发票票面金额（大写）</w:t>
            </w:r>
          </w:p>
        </w:tc>
        <w:tc>
          <w:tcPr>
            <w:tcW w:w="6147" w:type="dxa"/>
            <w:gridSpan w:val="3"/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14" w:type="dxa"/>
            <w:tcBorders>
              <w:bottom w:val="single" w:sz="4" w:space="0" w:color="auto"/>
            </w:tcBorders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单张发票票面金额（小写）</w:t>
            </w:r>
          </w:p>
        </w:tc>
        <w:tc>
          <w:tcPr>
            <w:tcW w:w="6147" w:type="dxa"/>
            <w:gridSpan w:val="3"/>
            <w:tcBorders>
              <w:bottom w:val="single" w:sz="4" w:space="0" w:color="auto"/>
            </w:tcBorders>
          </w:tcPr>
          <w:p w:rsidR="00453B8D" w:rsidRDefault="00453B8D" w:rsidP="009277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53B8D" w:rsidRDefault="00453B8D" w:rsidP="00453B8D">
      <w:pPr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/>
          <w:b/>
          <w:sz w:val="24"/>
        </w:rPr>
        <w:br w:type="page"/>
      </w:r>
    </w:p>
    <w:p w:rsidR="00453B8D" w:rsidRDefault="00453B8D" w:rsidP="00453B8D">
      <w:pPr>
        <w:rPr>
          <w:rFonts w:ascii="Calibri" w:eastAsia="宋体" w:hAnsi="Calibri" w:cs="Times New Roman"/>
          <w:b/>
          <w:sz w:val="24"/>
        </w:rPr>
      </w:pP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613"/>
        <w:gridCol w:w="2239"/>
        <w:gridCol w:w="2569"/>
      </w:tblGrid>
      <w:tr w:rsidR="00453B8D" w:rsidTr="0092771A">
        <w:trPr>
          <w:trHeight w:val="23"/>
          <w:jc w:val="center"/>
        </w:trPr>
        <w:tc>
          <w:tcPr>
            <w:tcW w:w="2990" w:type="dxa"/>
            <w:tcBorders>
              <w:top w:val="single" w:sz="4" w:space="0" w:color="auto"/>
            </w:tcBorders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C1E0A">
              <w:rPr>
                <w:rFonts w:ascii="宋体" w:hAnsi="宋体" w:cs="宋体" w:hint="eastAsia"/>
                <w:sz w:val="22"/>
                <w:szCs w:val="22"/>
              </w:rPr>
              <w:t>扣税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方式（扣税/免税）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453B8D" w:rsidRDefault="00453B8D" w:rsidP="008E59ED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扣税经费卡号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2990" w:type="dxa"/>
          </w:tcPr>
          <w:p w:rsidR="00453B8D" w:rsidRDefault="00453B8D" w:rsidP="0092771A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应缴税额</w:t>
            </w:r>
          </w:p>
          <w:p w:rsidR="00453B8D" w:rsidRDefault="00453B8D" w:rsidP="0092771A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（经费卡的应缴税额）</w:t>
            </w:r>
          </w:p>
        </w:tc>
        <w:tc>
          <w:tcPr>
            <w:tcW w:w="2613" w:type="dxa"/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税率（%）</w:t>
            </w:r>
          </w:p>
        </w:tc>
        <w:tc>
          <w:tcPr>
            <w:tcW w:w="2569" w:type="dxa"/>
          </w:tcPr>
          <w:p w:rsidR="00453B8D" w:rsidRDefault="00453B8D" w:rsidP="0092771A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3B8D" w:rsidTr="0092771A">
        <w:trPr>
          <w:trHeight w:val="23"/>
          <w:jc w:val="center"/>
        </w:trPr>
        <w:tc>
          <w:tcPr>
            <w:tcW w:w="10411" w:type="dxa"/>
            <w:gridSpan w:val="4"/>
          </w:tcPr>
          <w:p w:rsidR="00453B8D" w:rsidRDefault="00453B8D" w:rsidP="0092771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应缴税额=增值税税额+附加税税额</w:t>
            </w:r>
          </w:p>
          <w:p w:rsidR="00453B8D" w:rsidRDefault="00453B8D" w:rsidP="0092771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公式：（1）增值税税额=开票金额÷（1+增值税税率）×增值税税率</w:t>
            </w:r>
          </w:p>
          <w:p w:rsidR="00453B8D" w:rsidRDefault="00453B8D" w:rsidP="0092771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（2）附加税税额=开票金额÷（1+增值税税率）×增值税税率×12%</w:t>
            </w:r>
          </w:p>
          <w:p w:rsidR="00453B8D" w:rsidRDefault="00453B8D" w:rsidP="0092771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（3）应缴税额=开票金额÷（1+增值税税率）×增值税税率×（1+12%）</w:t>
            </w:r>
          </w:p>
        </w:tc>
      </w:tr>
      <w:tr w:rsidR="00453B8D" w:rsidTr="0092771A">
        <w:trPr>
          <w:trHeight w:val="23"/>
          <w:jc w:val="center"/>
        </w:trPr>
        <w:tc>
          <w:tcPr>
            <w:tcW w:w="10411" w:type="dxa"/>
            <w:gridSpan w:val="4"/>
          </w:tcPr>
          <w:p w:rsidR="00453B8D" w:rsidRDefault="00453B8D" w:rsidP="0092771A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承诺书</w:t>
            </w:r>
          </w:p>
          <w:p w:rsidR="00453B8D" w:rsidRDefault="00453B8D" w:rsidP="0092771A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本人现对以下事项进行承诺：</w:t>
            </w:r>
          </w:p>
          <w:p w:rsidR="00453B8D" w:rsidRDefault="00453B8D" w:rsidP="0092771A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针对本人预借开具的发票，本人承诺在开具票据之日起3个月（且不晚于当年12月31日）内敦促到款，履行入账手续。</w:t>
            </w:r>
          </w:p>
          <w:p w:rsidR="00453B8D" w:rsidRDefault="00453B8D" w:rsidP="0092771A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本人已知晓，若存在3张未核销或逾期未入账票据，计划财务部将停止办理本人名下所有项目的开票手续，直至款项入账或退回票据原件为止。</w:t>
            </w:r>
          </w:p>
          <w:p w:rsidR="00453B8D" w:rsidRDefault="00453B8D" w:rsidP="0092771A">
            <w:pPr>
              <w:widowControl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二、针对本人到款开具的发票，本人承诺及时履行入账手续。</w:t>
            </w:r>
          </w:p>
          <w:p w:rsidR="00453B8D" w:rsidRDefault="00453B8D" w:rsidP="0092771A">
            <w:pPr>
              <w:widowControl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三、针对本人提交的开票申请表，本人承诺表中所有信息，完整、真实、准确。</w:t>
            </w:r>
          </w:p>
          <w:p w:rsidR="00453B8D" w:rsidRDefault="00453B8D" w:rsidP="0092771A">
            <w:pPr>
              <w:widowControl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四、本人已确认发票的增值税税额、应缴税额的金额无误，同意计划财务部办理扣税业务。   </w:t>
            </w:r>
          </w:p>
          <w:p w:rsidR="00453B8D" w:rsidRDefault="00453B8D" w:rsidP="0092771A">
            <w:pPr>
              <w:widowControl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五、本人已知晓北京理工大学关于退（换)发票的相关规定，并了解退（换)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票发生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频次过多会产生税务风险。</w:t>
            </w:r>
          </w:p>
          <w:p w:rsidR="00453B8D" w:rsidRDefault="00453B8D" w:rsidP="0092771A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温馨提示：</w:t>
            </w:r>
          </w:p>
          <w:p w:rsidR="00453B8D" w:rsidRDefault="00453B8D" w:rsidP="0092771A">
            <w:pPr>
              <w:widowControl/>
              <w:numPr>
                <w:ilvl w:val="0"/>
                <w:numId w:val="2"/>
              </w:num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若对方合同约定分期付款，请老师预借与分期付款金额相一致的发票。</w:t>
            </w:r>
          </w:p>
          <w:p w:rsidR="00453B8D" w:rsidRDefault="00453B8D" w:rsidP="0092771A">
            <w:pPr>
              <w:widowControl/>
              <w:numPr>
                <w:ilvl w:val="0"/>
                <w:numId w:val="2"/>
              </w:num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退换票会增加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老师开发票的时间成本，请务必与对方财务部门核对开票信息及内容，确保准确无误，避免退换发票的事情发生。</w:t>
            </w:r>
          </w:p>
          <w:p w:rsidR="00453B8D" w:rsidRDefault="00453B8D" w:rsidP="0092771A">
            <w:pPr>
              <w:ind w:leftChars="2200" w:left="46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项目负责人：</w:t>
            </w:r>
          </w:p>
          <w:p w:rsidR="00453B8D" w:rsidRDefault="00453B8D" w:rsidP="0092771A">
            <w:pPr>
              <w:ind w:leftChars="2200" w:left="46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申请人签名：</w:t>
            </w:r>
          </w:p>
          <w:p w:rsidR="00453B8D" w:rsidRDefault="00453B8D" w:rsidP="0092771A">
            <w:pPr>
              <w:ind w:leftChars="2200" w:left="46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科研干事/科研财务助理签名：</w:t>
            </w:r>
          </w:p>
          <w:p w:rsidR="00453B8D" w:rsidRDefault="00453B8D" w:rsidP="0092771A">
            <w:pPr>
              <w:widowControl/>
              <w:ind w:leftChars="2200" w:left="462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申请日期：</w:t>
            </w:r>
          </w:p>
        </w:tc>
      </w:tr>
    </w:tbl>
    <w:p w:rsidR="00453B8D" w:rsidRDefault="00453B8D" w:rsidP="00453B8D">
      <w:pPr>
        <w:rPr>
          <w:rFonts w:ascii="宋体" w:eastAsia="宋体" w:hAnsi="宋体" w:cs="宋体"/>
          <w:sz w:val="20"/>
          <w:szCs w:val="21"/>
        </w:rPr>
      </w:pPr>
      <w:r>
        <w:rPr>
          <w:rFonts w:ascii="宋体" w:eastAsia="宋体" w:hAnsi="宋体" w:cs="宋体" w:hint="eastAsia"/>
          <w:sz w:val="20"/>
          <w:szCs w:val="21"/>
        </w:rPr>
        <w:t>填写说明：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 w:val="20"/>
          <w:szCs w:val="21"/>
        </w:rPr>
      </w:pPr>
      <w:r>
        <w:rPr>
          <w:rFonts w:ascii="宋体" w:eastAsia="宋体" w:hAnsi="宋体" w:cs="宋体" w:hint="eastAsia"/>
          <w:sz w:val="20"/>
          <w:szCs w:val="21"/>
        </w:rPr>
        <w:t>“选填”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项目需要老师与对方财务部门进行确认，按照对方要求填写相应内容；如果对方财务部门明确表示“选填”项目为非必填项，请在右侧空格处填写“无”表示为空，不能用“/”代替。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 w:val="2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增值税专用发票单张总金额小于等于1000万元、增值税普通发票单张总金额小于等于100万元、增值税普通电子发票单张总金额小于等于100万。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经办人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和项目负责人可为同一人，签名需保证其真实性。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增值税普通电子发票开具后，系统自动发送至电子发票接收人E-mail（不建议使用BIT邮箱），申请人可在一小时后与对方单位确认发票是否收到；增值税普通、专用发票（纸质版）开具成功后，当场领取、审验并签收。签字即表明已确认发票无误并领取完毕。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若有疑问可咨询科研干事或科研财务助理。</w:t>
      </w:r>
    </w:p>
    <w:p w:rsidR="00453B8D" w:rsidRDefault="00453B8D" w:rsidP="00453B8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此表可涂改且需改正人签字确认。</w:t>
      </w:r>
    </w:p>
    <w:p w:rsidR="00453B8D" w:rsidRDefault="00453B8D" w:rsidP="00453B8D"/>
    <w:p w:rsidR="00AC673E" w:rsidRPr="00453B8D" w:rsidRDefault="00851DA9" w:rsidP="00453B8D">
      <w:pPr>
        <w:pStyle w:val="1"/>
        <w:spacing w:line="960" w:lineRule="auto"/>
        <w:jc w:val="center"/>
      </w:pPr>
    </w:p>
    <w:sectPr w:rsidR="00AC673E" w:rsidRPr="00453B8D" w:rsidSect="00952B4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A9" w:rsidRDefault="00851DA9" w:rsidP="00C96920">
      <w:r>
        <w:separator/>
      </w:r>
    </w:p>
  </w:endnote>
  <w:endnote w:type="continuationSeparator" w:id="0">
    <w:p w:rsidR="00851DA9" w:rsidRDefault="00851DA9" w:rsidP="00C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A9" w:rsidRDefault="00851DA9" w:rsidP="00C96920">
      <w:r>
        <w:separator/>
      </w:r>
    </w:p>
  </w:footnote>
  <w:footnote w:type="continuationSeparator" w:id="0">
    <w:p w:rsidR="00851DA9" w:rsidRDefault="00851DA9" w:rsidP="00C9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63" w:rsidRDefault="00843F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B4C08C"/>
    <w:multiLevelType w:val="singleLevel"/>
    <w:tmpl w:val="D3B4C0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F668E61"/>
    <w:multiLevelType w:val="singleLevel"/>
    <w:tmpl w:val="4F668E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09DA22"/>
    <w:multiLevelType w:val="singleLevel"/>
    <w:tmpl w:val="5309DA2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E2"/>
    <w:rsid w:val="0018318D"/>
    <w:rsid w:val="00201986"/>
    <w:rsid w:val="002800D3"/>
    <w:rsid w:val="002B610C"/>
    <w:rsid w:val="0034418E"/>
    <w:rsid w:val="003E3B92"/>
    <w:rsid w:val="003F6AE1"/>
    <w:rsid w:val="00453B8D"/>
    <w:rsid w:val="004A7D29"/>
    <w:rsid w:val="006D09C0"/>
    <w:rsid w:val="006E6BAA"/>
    <w:rsid w:val="00843F63"/>
    <w:rsid w:val="00851DA9"/>
    <w:rsid w:val="008E59ED"/>
    <w:rsid w:val="00952B47"/>
    <w:rsid w:val="00AA282B"/>
    <w:rsid w:val="00BE0452"/>
    <w:rsid w:val="00BE4718"/>
    <w:rsid w:val="00C96920"/>
    <w:rsid w:val="00D93264"/>
    <w:rsid w:val="00DD4C0B"/>
    <w:rsid w:val="00E127CE"/>
    <w:rsid w:val="00F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9B663"/>
  <w15:chartTrackingRefBased/>
  <w15:docId w15:val="{08AD1A14-51CB-4C71-8EC0-7E4041E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43F6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9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96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9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6920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843F63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99"/>
    <w:qFormat/>
    <w:rsid w:val="00843F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843F6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9516-5E1F-4AA5-A31D-A1B263B5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2020-12-29T02:49:00Z</dcterms:created>
  <dcterms:modified xsi:type="dcterms:W3CDTF">2023-05-30T03:39:00Z</dcterms:modified>
</cp:coreProperties>
</file>