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131" w:rsidRDefault="001A27DE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:rsidR="004F5131" w:rsidRDefault="001A27D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/>
          <w:bCs/>
          <w:kern w:val="0"/>
          <w:sz w:val="36"/>
          <w:szCs w:val="32"/>
        </w:rPr>
        <w:t>20</w:t>
      </w:r>
      <w:r>
        <w:rPr>
          <w:rFonts w:ascii="Cambria" w:hAnsi="Cambria" w:hint="eastAsia"/>
          <w:bCs/>
          <w:kern w:val="0"/>
          <w:sz w:val="36"/>
          <w:szCs w:val="32"/>
        </w:rPr>
        <w:t>19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/>
          <w:bCs/>
          <w:kern w:val="0"/>
          <w:sz w:val="36"/>
          <w:szCs w:val="32"/>
        </w:rPr>
        <w:t>20</w:t>
      </w:r>
      <w:r>
        <w:rPr>
          <w:rFonts w:ascii="Cambria" w:hAnsi="Cambria" w:hint="eastAsia"/>
          <w:bCs/>
          <w:kern w:val="0"/>
          <w:sz w:val="36"/>
          <w:szCs w:val="32"/>
        </w:rPr>
        <w:t>20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:rsidR="004F5131" w:rsidRDefault="004F5131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="000E65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5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国家学生体质健康标准》，有良好的卫生习惯和健康的身心素质。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二、优秀团干部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 w:rsidR="000E65B1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社会主义核心价值观，认真学习党的十九大精神和习近平新时代中国特色社会主义思想；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品学兼优，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有强烈的事业心和责任感，勤于思考，勇于创新，能积极主动地在青年中开展工作，在组织青年、引导青年、服务青年等方面取得工作实绩；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在青年中有较高的威信；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7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三、优秀团支部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bookmarkStart w:id="0" w:name="_GoBack"/>
      <w:bookmarkEnd w:id="0"/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）贯彻落实党的十九大精神，深入学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18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19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,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积极开展主题教育活动、团日活动和文体活动，支部成员积极参与。</w:t>
      </w:r>
    </w:p>
    <w:p w:rsidR="004F5131" w:rsidRDefault="001A27DE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）已录入“北京共青团”系统（原共青云系统）。</w:t>
      </w:r>
    </w:p>
    <w:p w:rsidR="004F5131" w:rsidRDefault="001A27DE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6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）由基层团委或专职团干部建立指导的特色项目，切实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发挥了进行思想政治教育的功能，基层团支部特色活动若有推广意义也可申报。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）深入推进“担复兴大任，做时代新人”主题教育活动，注重优势发挥和资源整合，有突出亮点和特色，能够在全校范围内形成示范效应和辐射作用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、优秀新媒体平台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：院级新媒体平台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）有较完整的组织架构、固定的运营团队、明确的工作分工、稳定的信息推送；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）有明确的发展定位和运营特色，有一定粉丝量、阅读量和活跃度；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）在网络舆论引导、思想政治教育、品牌形象宣传、先进文化传播、服务师生校友等方面富有特色和成效。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4F5131" w:rsidRDefault="004F5131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lastRenderedPageBreak/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15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1</w:t>
      </w:r>
      <w:r>
        <w:rPr>
          <w:rFonts w:ascii="仿宋" w:eastAsia="仿宋" w:hAnsi="仿宋" w:hint="eastAsia"/>
          <w:kern w:val="0"/>
          <w:sz w:val="32"/>
          <w:szCs w:val="32"/>
        </w:rPr>
        <w:t>）社团章程等规章制度健全，模范执行《北京理工大学学生社团管理条例》，运行规范，管理科学；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hint="eastAsia"/>
          <w:kern w:val="0"/>
          <w:sz w:val="32"/>
          <w:szCs w:val="32"/>
        </w:rPr>
        <w:t>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/>
          <w:kern w:val="0"/>
          <w:sz w:val="32"/>
          <w:szCs w:val="32"/>
        </w:rPr>
        <w:t>7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）围绕学校育人目标，积极主动开展活动，为学生综合素质的提升和繁荣校园文化做出积极贡献；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）具有较高的影响力和较强的示范作用，</w:t>
      </w:r>
      <w:r>
        <w:rPr>
          <w:rFonts w:ascii="仿宋" w:eastAsia="仿宋" w:hAnsi="仿宋" w:hint="eastAsia"/>
          <w:kern w:val="0"/>
          <w:sz w:val="32"/>
          <w:szCs w:val="32"/>
        </w:rPr>
        <w:t>201</w:t>
      </w:r>
      <w:r>
        <w:rPr>
          <w:rFonts w:ascii="仿宋" w:eastAsia="仿宋" w:hAnsi="仿宋" w:hint="eastAsia"/>
          <w:kern w:val="0"/>
          <w:sz w:val="32"/>
          <w:szCs w:val="32"/>
        </w:rPr>
        <w:t>9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:rsidR="004F5131" w:rsidRDefault="004F5131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）具有健全的组织领导机制，管理规范，志愿者队伍相对稳定；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 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lastRenderedPageBreak/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）立足校园或面向社会开展志愿服务活动，组织开展的志愿服务活动成效显著，具有良好的示范作用和社会影响力；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</w:p>
    <w:p w:rsidR="004F5131" w:rsidRDefault="001A27D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2</w:t>
      </w:r>
      <w:r>
        <w:rPr>
          <w:rFonts w:ascii="仿宋" w:eastAsia="仿宋" w:hAnsi="仿宋"/>
          <w:kern w:val="0"/>
          <w:sz w:val="32"/>
          <w:szCs w:val="32"/>
        </w:rPr>
        <w:t>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小时以上，能够发挥模范带头作用，在志愿服务组织中具有一定影响力；</w:t>
      </w:r>
    </w:p>
    <w:p w:rsidR="004F5131" w:rsidRDefault="001A27DE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）获得各级志愿服务组织表彰的优先。</w:t>
      </w:r>
    </w:p>
    <w:p w:rsidR="004F5131" w:rsidRDefault="001A27DE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sectPr w:rsidR="004F5131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7DE" w:rsidRDefault="001A27DE">
      <w:r>
        <w:separator/>
      </w:r>
    </w:p>
  </w:endnote>
  <w:endnote w:type="continuationSeparator" w:id="0">
    <w:p w:rsidR="001A27DE" w:rsidRDefault="001A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131" w:rsidRDefault="001A27DE">
    <w:pPr>
      <w:pStyle w:val="a7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>
      <w:rPr>
        <w:rFonts w:ascii="宋体" w:hAnsi="宋体"/>
        <w:sz w:val="21"/>
        <w:szCs w:val="21"/>
        <w:lang w:val="zh-CN"/>
      </w:rPr>
      <w:t>7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7DE" w:rsidRDefault="001A27DE">
      <w:r>
        <w:separator/>
      </w:r>
    </w:p>
  </w:footnote>
  <w:footnote w:type="continuationSeparator" w:id="0">
    <w:p w:rsidR="001A27DE" w:rsidRDefault="001A2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E65B1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7DE"/>
    <w:rsid w:val="001A2E93"/>
    <w:rsid w:val="001B31EF"/>
    <w:rsid w:val="001B614D"/>
    <w:rsid w:val="001C48D2"/>
    <w:rsid w:val="001D3930"/>
    <w:rsid w:val="001D7825"/>
    <w:rsid w:val="001E0243"/>
    <w:rsid w:val="00212AC6"/>
    <w:rsid w:val="002154A6"/>
    <w:rsid w:val="00215BEC"/>
    <w:rsid w:val="002209D7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4F5131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F7466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60BA"/>
    <w:rsid w:val="00F8613C"/>
    <w:rsid w:val="00F87943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17145EFC"/>
    <w:rsid w:val="2D4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05F0B"/>
  <w15:docId w15:val="{70DBD17F-F938-4CA6-935D-2623197D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annotation reference"/>
    <w:rPr>
      <w:sz w:val="21"/>
      <w:szCs w:val="21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character" w:customStyle="1" w:styleId="a4">
    <w:name w:val="批注文字 字符"/>
    <w:link w:val="a3"/>
    <w:rPr>
      <w:kern w:val="2"/>
      <w:sz w:val="21"/>
      <w:szCs w:val="24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350</Words>
  <Characters>1997</Characters>
  <Application>Microsoft Office Word</Application>
  <DocSecurity>0</DocSecurity>
  <Lines>16</Lines>
  <Paragraphs>4</Paragraphs>
  <ScaleCrop>false</ScaleCrop>
  <Company>Microsoft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滕飞</cp:lastModifiedBy>
  <cp:revision>7</cp:revision>
  <cp:lastPrinted>2018-04-10T02:46:00Z</cp:lastPrinted>
  <dcterms:created xsi:type="dcterms:W3CDTF">2019-03-20T03:19:00Z</dcterms:created>
  <dcterms:modified xsi:type="dcterms:W3CDTF">2020-04-10T01:35:00Z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